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48" w:rsidRDefault="00EB332C">
      <w:pPr>
        <w:widowControl w:val="0"/>
        <w:spacing w:after="0" w:line="276" w:lineRule="auto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Gray information for article formatting is for guidance only.</w:t>
      </w:r>
    </w:p>
    <w:p w:rsidR="00897048" w:rsidRDefault="00EB332C">
      <w:pPr>
        <w:widowControl w:val="0"/>
        <w:spacing w:after="0" w:line="276" w:lineRule="auto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Please remove them before submitting.</w:t>
      </w:r>
    </w:p>
    <w:p w:rsidR="00897048" w:rsidRDefault="00EB332C">
      <w:pPr>
        <w:widowControl w:val="0"/>
        <w:spacing w:before="240" w:after="0" w:line="276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Title of the article in the original language</w:t>
      </w:r>
    </w:p>
    <w:p w:rsidR="00897048" w:rsidRDefault="00EB332C">
      <w:pPr>
        <w:widowControl w:val="0"/>
        <w:spacing w:after="0" w:line="276" w:lineRule="auto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(16 pts – Arial – bold – centralized – low case)</w:t>
      </w:r>
    </w:p>
    <w:p w:rsidR="00897048" w:rsidRDefault="00EB332C">
      <w:pPr>
        <w:widowControl w:val="0"/>
        <w:spacing w:before="240" w:after="0" w:line="276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Title of the article in Portuguese </w:t>
      </w:r>
    </w:p>
    <w:p w:rsidR="00897048" w:rsidRDefault="00EB332C">
      <w:pPr>
        <w:widowControl w:val="0"/>
        <w:spacing w:after="0" w:line="276" w:lineRule="auto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 xml:space="preserve"> (14 pts – Arial – centralized – low case)</w:t>
      </w:r>
    </w:p>
    <w:p w:rsidR="00897048" w:rsidRDefault="00EB332C">
      <w:pPr>
        <w:widowControl w:val="0"/>
        <w:spacing w:before="240" w:after="0" w:line="276" w:lineRule="auto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28"/>
          <w:szCs w:val="28"/>
        </w:rPr>
        <w:t>Title of the article in English</w:t>
      </w:r>
    </w:p>
    <w:p w:rsidR="00897048" w:rsidRDefault="00EB332C">
      <w:pPr>
        <w:widowControl w:val="0"/>
        <w:spacing w:after="0" w:line="276" w:lineRule="auto"/>
        <w:jc w:val="center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(14 pts – Arial – centralized – low case)</w:t>
      </w:r>
    </w:p>
    <w:p w:rsidR="00897048" w:rsidRDefault="00897048">
      <w:pPr>
        <w:widowControl w:val="0"/>
        <w:spacing w:after="0" w:line="276" w:lineRule="auto"/>
        <w:jc w:val="center"/>
        <w:rPr>
          <w:rFonts w:ascii="Arial" w:eastAsia="Arial" w:hAnsi="Arial" w:cs="Arial"/>
          <w:color w:val="D0CECE"/>
          <w:sz w:val="24"/>
          <w:szCs w:val="24"/>
        </w:rPr>
      </w:pPr>
    </w:p>
    <w:p w:rsidR="00897048" w:rsidRDefault="00897048">
      <w:pPr>
        <w:widowControl w:val="0"/>
        <w:spacing w:after="0" w:line="276" w:lineRule="auto"/>
        <w:jc w:val="both"/>
        <w:rPr>
          <w:rFonts w:ascii="Arial" w:eastAsia="Arial" w:hAnsi="Arial" w:cs="Arial"/>
          <w:color w:val="D0CECE"/>
          <w:sz w:val="24"/>
          <w:szCs w:val="24"/>
        </w:rPr>
      </w:pP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color w:val="D0CECE"/>
        </w:rPr>
      </w:pPr>
      <w:r>
        <w:rPr>
          <w:rFonts w:ascii="Arial" w:eastAsia="Arial" w:hAnsi="Arial" w:cs="Arial"/>
          <w:b/>
          <w:sz w:val="24"/>
          <w:szCs w:val="24"/>
        </w:rPr>
        <w:t xml:space="preserve">ABSTRACT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bold – justified)</w:t>
      </w: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Elaborate an abstract in the language in which the article </w:t>
      </w:r>
      <w:proofErr w:type="gramStart"/>
      <w:r>
        <w:rPr>
          <w:rFonts w:ascii="Arial" w:eastAsia="Arial" w:hAnsi="Arial" w:cs="Arial"/>
          <w:sz w:val="24"/>
          <w:szCs w:val="24"/>
        </w:rPr>
        <w:t>was written</w:t>
      </w:r>
      <w:proofErr w:type="gramEnd"/>
      <w:r>
        <w:rPr>
          <w:rFonts w:ascii="Arial" w:eastAsia="Arial" w:hAnsi="Arial" w:cs="Arial"/>
          <w:sz w:val="24"/>
          <w:szCs w:val="24"/>
        </w:rPr>
        <w:t>, containing 150 to 25</w:t>
      </w:r>
      <w:r>
        <w:rPr>
          <w:rFonts w:ascii="Arial" w:eastAsia="Arial" w:hAnsi="Arial" w:cs="Arial"/>
          <w:sz w:val="24"/>
          <w:szCs w:val="24"/>
        </w:rPr>
        <w:t xml:space="preserve">0 words, based on NBR 6028. The abstract </w:t>
      </w:r>
      <w:proofErr w:type="gramStart"/>
      <w:r>
        <w:rPr>
          <w:rFonts w:ascii="Arial" w:eastAsia="Arial" w:hAnsi="Arial" w:cs="Arial"/>
          <w:sz w:val="24"/>
          <w:szCs w:val="24"/>
        </w:rPr>
        <w:t>should not be written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the first person and should contain the thematic focus, objective, method, results and work conclusions.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justified)</w:t>
      </w: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Keywords</w:t>
      </w:r>
      <w:r>
        <w:rPr>
          <w:rFonts w:ascii="Arial" w:eastAsia="Arial" w:hAnsi="Arial" w:cs="Arial"/>
          <w:sz w:val="24"/>
          <w:szCs w:val="24"/>
        </w:rPr>
        <w:t>: First word; Second word; Third word.</w:t>
      </w: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(12 pts –</w:t>
      </w:r>
      <w:r>
        <w:rPr>
          <w:rFonts w:ascii="Arial" w:eastAsia="Arial" w:hAnsi="Arial" w:cs="Arial"/>
          <w:color w:val="D0CECE"/>
          <w:sz w:val="24"/>
          <w:szCs w:val="24"/>
        </w:rPr>
        <w:t xml:space="preserve"> Arial – </w:t>
      </w:r>
      <w:proofErr w:type="spellStart"/>
      <w:proofErr w:type="gramStart"/>
      <w:r>
        <w:rPr>
          <w:rFonts w:ascii="Arial" w:eastAsia="Arial" w:hAnsi="Arial" w:cs="Arial"/>
          <w:color w:val="D0CECE"/>
          <w:sz w:val="24"/>
          <w:szCs w:val="24"/>
        </w:rPr>
        <w:t>negrito</w:t>
      </w:r>
      <w:proofErr w:type="spellEnd"/>
      <w:proofErr w:type="gramEnd"/>
      <w:r>
        <w:rPr>
          <w:rFonts w:ascii="Arial" w:eastAsia="Arial" w:hAnsi="Arial" w:cs="Arial"/>
          <w:color w:val="D0CECE"/>
          <w:sz w:val="24"/>
          <w:szCs w:val="24"/>
        </w:rPr>
        <w:t xml:space="preserve"> – justified)</w:t>
      </w:r>
    </w:p>
    <w:p w:rsidR="00897048" w:rsidRDefault="00897048">
      <w:pPr>
        <w:widowControl w:val="0"/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color w:val="D0CECE"/>
        </w:rPr>
      </w:pPr>
      <w:r>
        <w:rPr>
          <w:rFonts w:ascii="Arial" w:eastAsia="Arial" w:hAnsi="Arial" w:cs="Arial"/>
          <w:b/>
          <w:sz w:val="24"/>
          <w:szCs w:val="24"/>
        </w:rPr>
        <w:t xml:space="preserve">RESUMO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bold – justified)</w:t>
      </w: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Elaborate an abstract, in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portuguese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, containing 150 to 250 words, based on NBR 6028. The abstract </w:t>
      </w:r>
      <w:proofErr w:type="gramStart"/>
      <w:r>
        <w:rPr>
          <w:rFonts w:ascii="Arial" w:eastAsia="Arial" w:hAnsi="Arial" w:cs="Arial"/>
          <w:sz w:val="24"/>
          <w:szCs w:val="24"/>
        </w:rPr>
        <w:t>should not be written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the first person and should contain the thematic focus, objective, method, results and work conclusions.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justified</w:t>
      </w:r>
      <w:r>
        <w:rPr>
          <w:rFonts w:ascii="Arial" w:eastAsia="Arial" w:hAnsi="Arial" w:cs="Arial"/>
          <w:color w:val="D0CECE"/>
          <w:sz w:val="24"/>
          <w:szCs w:val="24"/>
        </w:rPr>
        <w:t>)</w:t>
      </w:r>
    </w:p>
    <w:p w:rsidR="00897048" w:rsidRDefault="00EB332C">
      <w:pPr>
        <w:widowControl w:val="0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Keywords</w:t>
      </w:r>
      <w:r>
        <w:rPr>
          <w:rFonts w:ascii="Arial" w:eastAsia="Arial" w:hAnsi="Arial" w:cs="Arial"/>
          <w:sz w:val="24"/>
          <w:szCs w:val="24"/>
        </w:rPr>
        <w:t>: First word; Second word; Third word.</w:t>
      </w: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(12 pts – Arial – justified)</w:t>
      </w:r>
    </w:p>
    <w:p w:rsidR="00897048" w:rsidRDefault="00897048">
      <w:pPr>
        <w:widowControl w:val="0"/>
        <w:spacing w:after="0" w:line="276" w:lineRule="auto"/>
        <w:rPr>
          <w:rFonts w:ascii="Arial" w:eastAsia="Arial" w:hAnsi="Arial" w:cs="Arial"/>
          <w:sz w:val="24"/>
          <w:szCs w:val="24"/>
        </w:rPr>
      </w:pP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color w:val="D0CECE"/>
        </w:rPr>
      </w:pPr>
      <w:r>
        <w:rPr>
          <w:rFonts w:ascii="Arial" w:eastAsia="Arial" w:hAnsi="Arial" w:cs="Arial"/>
          <w:b/>
          <w:sz w:val="24"/>
          <w:szCs w:val="24"/>
        </w:rPr>
        <w:t xml:space="preserve">ABSTRACT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bold – justified)</w:t>
      </w: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Elaborate an abstract, in </w:t>
      </w: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english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, if the article is written in Spanish, Italian, French or German, containing 150 to 250 words, bas</w:t>
      </w:r>
      <w:r>
        <w:rPr>
          <w:rFonts w:ascii="Arial" w:eastAsia="Arial" w:hAnsi="Arial" w:cs="Arial"/>
          <w:sz w:val="24"/>
          <w:szCs w:val="24"/>
        </w:rPr>
        <w:t xml:space="preserve">ed on NBR 6028. The abstract </w:t>
      </w:r>
      <w:proofErr w:type="gramStart"/>
      <w:r>
        <w:rPr>
          <w:rFonts w:ascii="Arial" w:eastAsia="Arial" w:hAnsi="Arial" w:cs="Arial"/>
          <w:sz w:val="24"/>
          <w:szCs w:val="24"/>
        </w:rPr>
        <w:t>should not be written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the first person and should contain the thematic focus, objective, method, results and work conclusions.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justified)</w:t>
      </w: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Keywords</w:t>
      </w:r>
      <w:r>
        <w:rPr>
          <w:rFonts w:ascii="Arial" w:eastAsia="Arial" w:hAnsi="Arial" w:cs="Arial"/>
          <w:sz w:val="24"/>
          <w:szCs w:val="24"/>
        </w:rPr>
        <w:t>: First word; Second word; Third word.</w:t>
      </w:r>
    </w:p>
    <w:p w:rsidR="00897048" w:rsidRDefault="00EB332C">
      <w:pPr>
        <w:widowControl w:val="0"/>
        <w:spacing w:after="0" w:line="276" w:lineRule="auto"/>
        <w:jc w:val="both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 xml:space="preserve">(12 pts – Arial – </w:t>
      </w:r>
      <w:proofErr w:type="spellStart"/>
      <w:proofErr w:type="gramStart"/>
      <w:r>
        <w:rPr>
          <w:rFonts w:ascii="Arial" w:eastAsia="Arial" w:hAnsi="Arial" w:cs="Arial"/>
          <w:color w:val="D0CECE"/>
          <w:sz w:val="24"/>
          <w:szCs w:val="24"/>
        </w:rPr>
        <w:t>neg</w:t>
      </w:r>
      <w:r>
        <w:rPr>
          <w:rFonts w:ascii="Arial" w:eastAsia="Arial" w:hAnsi="Arial" w:cs="Arial"/>
          <w:color w:val="D0CECE"/>
          <w:sz w:val="24"/>
          <w:szCs w:val="24"/>
        </w:rPr>
        <w:t>rito</w:t>
      </w:r>
      <w:proofErr w:type="spellEnd"/>
      <w:proofErr w:type="gramEnd"/>
      <w:r>
        <w:rPr>
          <w:rFonts w:ascii="Arial" w:eastAsia="Arial" w:hAnsi="Arial" w:cs="Arial"/>
          <w:color w:val="D0CECE"/>
          <w:sz w:val="24"/>
          <w:szCs w:val="24"/>
        </w:rPr>
        <w:t xml:space="preserve"> – justified)</w:t>
      </w:r>
      <w:r>
        <w:br w:type="page"/>
      </w:r>
    </w:p>
    <w:p w:rsidR="00897048" w:rsidRDefault="00EB332C">
      <w:pPr>
        <w:widowControl w:val="0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Primary Sections </w:t>
      </w:r>
      <w:r>
        <w:rPr>
          <w:rFonts w:ascii="Arial" w:eastAsia="Arial" w:hAnsi="Arial" w:cs="Arial"/>
          <w:color w:val="D0CECE"/>
          <w:sz w:val="24"/>
          <w:szCs w:val="24"/>
        </w:rPr>
        <w:t>(14 pts – Arial – bold – justified)</w:t>
      </w:r>
    </w:p>
    <w:p w:rsidR="00897048" w:rsidRDefault="00EB332C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The texts of the articles should have an extension between 4500 and 7000 words, not counting the abstracts references. The review texts should have about 1500 to 2000 words. Text </w:t>
      </w:r>
      <w:proofErr w:type="gramStart"/>
      <w:r>
        <w:rPr>
          <w:rFonts w:ascii="Arial" w:eastAsia="Arial" w:hAnsi="Arial" w:cs="Arial"/>
          <w:sz w:val="24"/>
          <w:szCs w:val="24"/>
        </w:rPr>
        <w:t>must be set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Arial font, 12 pts, justified, with automatic spacing after pa</w:t>
      </w:r>
      <w:r>
        <w:rPr>
          <w:rFonts w:ascii="Arial" w:eastAsia="Arial" w:hAnsi="Arial" w:cs="Arial"/>
          <w:sz w:val="24"/>
          <w:szCs w:val="24"/>
        </w:rPr>
        <w:t>ragraphs, and space of one line between paragraphs and section headings/subheadings. Foreign words, or highlighted by the author, should be written in italics. Do not use italic and quotation marks together to highlight snippets/words.</w:t>
      </w:r>
    </w:p>
    <w:p w:rsidR="00897048" w:rsidRDefault="00EB332C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</w:t>
      </w:r>
      <w:proofErr w:type="gramStart"/>
      <w:r>
        <w:rPr>
          <w:rFonts w:ascii="Arial" w:eastAsia="Arial" w:hAnsi="Arial" w:cs="Arial"/>
          <w:sz w:val="24"/>
          <w:szCs w:val="24"/>
        </w:rPr>
        <w:t>paraphrases which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authorship of the source is not part of the text, refer to it as follows: lorem ipsum dolor sit </w:t>
      </w:r>
      <w:proofErr w:type="spellStart"/>
      <w:r>
        <w:rPr>
          <w:rFonts w:ascii="Arial" w:eastAsia="Arial" w:hAnsi="Arial" w:cs="Arial"/>
          <w:sz w:val="24"/>
          <w:szCs w:val="24"/>
        </w:rPr>
        <w:t>amet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consectetur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adipiscing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vulputate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tincidunt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turpis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sz w:val="24"/>
          <w:szCs w:val="24"/>
        </w:rPr>
        <w:t>tincidunt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Suspendisse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aliquam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venenatis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ipsum (FREIRE, 2012).</w:t>
      </w:r>
    </w:p>
    <w:p w:rsidR="00897048" w:rsidRDefault="00EB332C">
      <w:pPr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The citations should fo</w:t>
      </w:r>
      <w:r>
        <w:rPr>
          <w:rFonts w:ascii="Arial" w:eastAsia="Arial" w:hAnsi="Arial" w:cs="Arial"/>
          <w:sz w:val="24"/>
          <w:szCs w:val="24"/>
        </w:rPr>
        <w:t xml:space="preserve">llow NBR 10520. Short direct quotes (up to three lines) </w:t>
      </w:r>
      <w:proofErr w:type="gramStart"/>
      <w:r>
        <w:rPr>
          <w:rFonts w:ascii="Arial" w:eastAsia="Arial" w:hAnsi="Arial" w:cs="Arial"/>
          <w:sz w:val="24"/>
          <w:szCs w:val="24"/>
        </w:rPr>
        <w:t>should be enclosed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in double quotation marks, "[...] lorem ipsum dolor sit </w:t>
      </w:r>
      <w:proofErr w:type="spellStart"/>
      <w:r>
        <w:rPr>
          <w:rFonts w:ascii="Arial" w:eastAsia="Arial" w:hAnsi="Arial" w:cs="Arial"/>
          <w:sz w:val="24"/>
          <w:szCs w:val="24"/>
        </w:rPr>
        <w:t>amet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consectetur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adipiscing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elit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Ut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vulputate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tincidunt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turpis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eastAsia="Arial" w:hAnsi="Arial" w:cs="Arial"/>
          <w:sz w:val="24"/>
          <w:szCs w:val="24"/>
        </w:rPr>
        <w:t>tincidunt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Suspendisse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aliquam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venenatis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ipsum", preceded</w:t>
      </w:r>
      <w:r>
        <w:rPr>
          <w:rFonts w:ascii="Arial" w:eastAsia="Arial" w:hAnsi="Arial" w:cs="Arial"/>
          <w:sz w:val="24"/>
          <w:szCs w:val="24"/>
        </w:rPr>
        <w:t xml:space="preserve"> or followed by reference to the source, in accordance with the above rule, together with the page (s) from which they were withdrawn.</w:t>
      </w:r>
    </w:p>
    <w:p w:rsidR="00897048" w:rsidRDefault="00EB332C">
      <w:pPr>
        <w:widowControl w:val="0"/>
        <w:spacing w:after="0"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case of long quotations:</w:t>
      </w:r>
    </w:p>
    <w:p w:rsidR="00897048" w:rsidRDefault="00EB332C">
      <w:pPr>
        <w:widowControl w:val="0"/>
        <w:spacing w:after="0" w:line="240" w:lineRule="auto"/>
        <w:ind w:left="22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Example of a long quotation, consisting of more than three lines. The text must be set to Ari</w:t>
      </w:r>
      <w:r>
        <w:rPr>
          <w:rFonts w:ascii="Arial" w:eastAsia="Arial" w:hAnsi="Arial" w:cs="Arial"/>
          <w:sz w:val="20"/>
          <w:szCs w:val="20"/>
        </w:rPr>
        <w:t xml:space="preserve">al, 10 pts, justified, single spacing, with a 4cm indent throughout the paragraph. Lorem ipsum dolor sit </w:t>
      </w:r>
      <w:proofErr w:type="spellStart"/>
      <w:r>
        <w:rPr>
          <w:rFonts w:ascii="Arial" w:eastAsia="Arial" w:hAnsi="Arial" w:cs="Arial"/>
          <w:sz w:val="20"/>
          <w:szCs w:val="20"/>
        </w:rPr>
        <w:t>amet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>
        <w:rPr>
          <w:rFonts w:ascii="Arial" w:eastAsia="Arial" w:hAnsi="Arial" w:cs="Arial"/>
          <w:sz w:val="20"/>
          <w:szCs w:val="20"/>
        </w:rPr>
        <w:t>consectetur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adipiscing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elit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>
        <w:rPr>
          <w:rFonts w:ascii="Arial" w:eastAsia="Arial" w:hAnsi="Arial" w:cs="Arial"/>
          <w:sz w:val="20"/>
          <w:szCs w:val="20"/>
        </w:rPr>
        <w:t>Ut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vulputate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tincidunt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turpis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at </w:t>
      </w:r>
      <w:proofErr w:type="spellStart"/>
      <w:r>
        <w:rPr>
          <w:rFonts w:ascii="Arial" w:eastAsia="Arial" w:hAnsi="Arial" w:cs="Arial"/>
          <w:sz w:val="20"/>
          <w:szCs w:val="20"/>
        </w:rPr>
        <w:t>tincidunt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(FREIRE, 2010, p. 95).</w:t>
      </w:r>
    </w:p>
    <w:p w:rsidR="00897048" w:rsidRDefault="00EB332C">
      <w:pPr>
        <w:widowControl w:val="0"/>
        <w:spacing w:before="240" w:line="360" w:lineRule="auto"/>
        <w:jc w:val="both"/>
        <w:rPr>
          <w:rFonts w:ascii="Arial" w:eastAsia="Arial" w:hAnsi="Arial" w:cs="Arial"/>
          <w:color w:val="D0CECE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sz w:val="24"/>
          <w:szCs w:val="24"/>
        </w:rPr>
        <w:t>Secundary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Sections </w:t>
      </w:r>
      <w:r>
        <w:rPr>
          <w:rFonts w:ascii="Arial" w:eastAsia="Arial" w:hAnsi="Arial" w:cs="Arial"/>
          <w:color w:val="D0CECE"/>
          <w:sz w:val="24"/>
          <w:szCs w:val="24"/>
        </w:rPr>
        <w:t>(12 pts – Arial – bold – justified)</w:t>
      </w:r>
    </w:p>
    <w:p w:rsidR="00897048" w:rsidRDefault="00EB332C">
      <w:pPr>
        <w:widowControl w:val="0"/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Text </w:t>
      </w:r>
      <w:proofErr w:type="gramStart"/>
      <w:r>
        <w:rPr>
          <w:rFonts w:ascii="Arial" w:eastAsia="Arial" w:hAnsi="Arial" w:cs="Arial"/>
          <w:sz w:val="24"/>
          <w:szCs w:val="24"/>
        </w:rPr>
        <w:t>must be set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to Arial font, 12 pts, justified, with automatic spacing after paragraphs, and space of one line between paragraphs and section headings/subheadings. Foreign words, or highlighted by the author, should b</w:t>
      </w:r>
      <w:r>
        <w:rPr>
          <w:rFonts w:ascii="Arial" w:eastAsia="Arial" w:hAnsi="Arial" w:cs="Arial"/>
          <w:sz w:val="24"/>
          <w:szCs w:val="24"/>
        </w:rPr>
        <w:t xml:space="preserve">e written in italics. Do not use italic and quotation marks together to highlight snippets/words. End-of-text notes </w:t>
      </w:r>
      <w:proofErr w:type="gramStart"/>
      <w:r>
        <w:rPr>
          <w:rFonts w:ascii="Arial" w:eastAsia="Arial" w:hAnsi="Arial" w:cs="Arial"/>
          <w:sz w:val="24"/>
          <w:szCs w:val="24"/>
        </w:rPr>
        <w:t>should be inserted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next to the text, for some explanatory information, not to exceed the use of 200 words in each note</w:t>
      </w:r>
      <w:r>
        <w:rPr>
          <w:rFonts w:ascii="Arial" w:eastAsia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sz w:val="24"/>
          <w:szCs w:val="24"/>
        </w:rPr>
        <w:t>.</w:t>
      </w:r>
    </w:p>
    <w:p w:rsidR="00897048" w:rsidRDefault="00EB332C">
      <w:pPr>
        <w:spacing w:after="0" w:line="360" w:lineRule="auto"/>
        <w:ind w:firstLine="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Figures </w:t>
      </w:r>
      <w:proofErr w:type="gramStart"/>
      <w:r>
        <w:rPr>
          <w:rFonts w:ascii="Arial" w:eastAsia="Arial" w:hAnsi="Arial" w:cs="Arial"/>
          <w:sz w:val="24"/>
          <w:szCs w:val="24"/>
        </w:rPr>
        <w:t>should be a</w:t>
      </w:r>
      <w:r>
        <w:rPr>
          <w:rFonts w:ascii="Arial" w:eastAsia="Arial" w:hAnsi="Arial" w:cs="Arial"/>
          <w:sz w:val="24"/>
          <w:szCs w:val="24"/>
        </w:rPr>
        <w:t>ttached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next to template, in JPEG format. Tables or frames </w:t>
      </w:r>
      <w:proofErr w:type="gramStart"/>
      <w:r>
        <w:rPr>
          <w:rFonts w:ascii="Arial" w:eastAsia="Arial" w:hAnsi="Arial" w:cs="Arial"/>
          <w:sz w:val="24"/>
          <w:szCs w:val="24"/>
        </w:rPr>
        <w:t>should be elaborated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using the word tables tool itself, with adequate dimensions.</w:t>
      </w:r>
    </w:p>
    <w:p w:rsidR="00897048" w:rsidRDefault="00897048">
      <w:pPr>
        <w:widowControl w:val="0"/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897048" w:rsidRDefault="00EB332C">
      <w:pPr>
        <w:widowControl w:val="0"/>
        <w:spacing w:after="0" w:line="240" w:lineRule="auto"/>
        <w:ind w:firstLine="56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D0CECE"/>
          <w:sz w:val="20"/>
          <w:szCs w:val="20"/>
        </w:rPr>
        <w:t>(10 pts – Arial – centralized)</w:t>
      </w:r>
    </w:p>
    <w:p w:rsidR="00897048" w:rsidRDefault="00EB332C">
      <w:pPr>
        <w:widowControl w:val="0"/>
        <w:spacing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 xml:space="preserve">Figure </w:t>
      </w:r>
      <w:proofErr w:type="gramStart"/>
      <w:r>
        <w:rPr>
          <w:rFonts w:ascii="Arial" w:eastAsia="Arial" w:hAnsi="Arial" w:cs="Arial"/>
          <w:sz w:val="20"/>
          <w:szCs w:val="20"/>
        </w:rPr>
        <w:t>1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– Example of figure</w:t>
      </w:r>
    </w:p>
    <w:p w:rsidR="00897048" w:rsidRDefault="00EB332C">
      <w:pPr>
        <w:widowControl w:val="0"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  <w:lang w:val="pt-BR"/>
        </w:rPr>
        <w:drawing>
          <wp:inline distT="0" distB="0" distL="0" distR="0">
            <wp:extent cx="3225986" cy="2746867"/>
            <wp:effectExtent l="0" t="0" r="0" b="0"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25986" cy="2746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7048" w:rsidRDefault="00EB332C">
      <w:pPr>
        <w:widowControl w:val="0"/>
        <w:spacing w:before="240" w:after="0" w:line="360" w:lineRule="auto"/>
        <w:ind w:firstLine="567"/>
        <w:jc w:val="center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Source: Figure source.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centralized</w:t>
      </w:r>
      <w:r>
        <w:rPr>
          <w:rFonts w:ascii="Arial" w:eastAsia="Arial" w:hAnsi="Arial" w:cs="Arial"/>
          <w:color w:val="D0CECE"/>
          <w:sz w:val="20"/>
          <w:szCs w:val="20"/>
        </w:rPr>
        <w:t>)</w:t>
      </w:r>
    </w:p>
    <w:p w:rsidR="00897048" w:rsidRDefault="00EB332C">
      <w:pPr>
        <w:widowControl w:val="0"/>
        <w:spacing w:line="360" w:lineRule="auto"/>
        <w:jc w:val="both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Table 1 - Table title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justified)</w:t>
      </w:r>
    </w:p>
    <w:tbl>
      <w:tblPr>
        <w:tblStyle w:val="a"/>
        <w:tblW w:w="8494" w:type="dxa"/>
        <w:jc w:val="center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897048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 EXAMPLE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 EXAMPLE</w:t>
            </w:r>
          </w:p>
        </w:tc>
      </w:tr>
      <w:tr w:rsidR="00897048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</w:tr>
      <w:tr w:rsidR="00897048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</w:tr>
      <w:tr w:rsidR="00897048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</w:tr>
      <w:tr w:rsidR="00897048">
        <w:trPr>
          <w:jc w:val="center"/>
        </w:trPr>
        <w:tc>
          <w:tcPr>
            <w:tcW w:w="4247" w:type="dxa"/>
            <w:shd w:val="clear" w:color="auto" w:fill="auto"/>
            <w:vAlign w:val="center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</w:tr>
    </w:tbl>
    <w:p w:rsidR="00897048" w:rsidRDefault="00EB332C">
      <w:pPr>
        <w:widowControl w:val="0"/>
        <w:spacing w:before="240" w:line="360" w:lineRule="auto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Source: Table Source.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justified)</w:t>
      </w:r>
    </w:p>
    <w:p w:rsidR="00897048" w:rsidRDefault="00EB332C">
      <w:pPr>
        <w:widowControl w:val="0"/>
        <w:spacing w:before="240" w:line="360" w:lineRule="auto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Frame 1 – Frame title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justified)</w:t>
      </w:r>
    </w:p>
    <w:tbl>
      <w:tblPr>
        <w:tblStyle w:val="a0"/>
        <w:tblW w:w="84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897048">
        <w:trPr>
          <w:jc w:val="center"/>
        </w:trPr>
        <w:tc>
          <w:tcPr>
            <w:tcW w:w="2831" w:type="dxa"/>
          </w:tcPr>
          <w:p w:rsidR="00897048" w:rsidRDefault="00EB332C">
            <w:pPr>
              <w:widowControl w:val="0"/>
              <w:spacing w:line="36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831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832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TITLE</w:t>
            </w:r>
          </w:p>
        </w:tc>
      </w:tr>
      <w:tr w:rsidR="00897048">
        <w:trPr>
          <w:jc w:val="center"/>
        </w:trPr>
        <w:tc>
          <w:tcPr>
            <w:tcW w:w="2831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  <w:tc>
          <w:tcPr>
            <w:tcW w:w="2831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  <w:tc>
          <w:tcPr>
            <w:tcW w:w="2832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</w:tr>
      <w:tr w:rsidR="00897048">
        <w:trPr>
          <w:jc w:val="center"/>
        </w:trPr>
        <w:tc>
          <w:tcPr>
            <w:tcW w:w="2831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  <w:tc>
          <w:tcPr>
            <w:tcW w:w="2831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  <w:tc>
          <w:tcPr>
            <w:tcW w:w="2832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</w:tr>
      <w:tr w:rsidR="00897048">
        <w:trPr>
          <w:jc w:val="center"/>
        </w:trPr>
        <w:tc>
          <w:tcPr>
            <w:tcW w:w="2831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  <w:tc>
          <w:tcPr>
            <w:tcW w:w="2831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  <w:tc>
          <w:tcPr>
            <w:tcW w:w="2832" w:type="dxa"/>
          </w:tcPr>
          <w:p w:rsidR="00897048" w:rsidRDefault="00EB332C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sz w:val="20"/>
                <w:szCs w:val="20"/>
              </w:rPr>
              <w:t>Information X</w:t>
            </w:r>
          </w:p>
        </w:tc>
      </w:tr>
    </w:tbl>
    <w:p w:rsidR="00897048" w:rsidRDefault="00EB332C">
      <w:pPr>
        <w:widowControl w:val="0"/>
        <w:spacing w:before="240" w:line="360" w:lineRule="auto"/>
        <w:rPr>
          <w:rFonts w:ascii="Arial" w:eastAsia="Arial" w:hAnsi="Arial" w:cs="Arial"/>
          <w:color w:val="D0CECE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Source: Frame Source.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justified)</w:t>
      </w:r>
      <w:r>
        <w:br w:type="page"/>
      </w:r>
    </w:p>
    <w:p w:rsidR="00897048" w:rsidRDefault="00EB332C">
      <w:pPr>
        <w:widowControl w:val="0"/>
        <w:spacing w:line="360" w:lineRule="auto"/>
        <w:rPr>
          <w:rFonts w:ascii="Arial" w:eastAsia="Arial" w:hAnsi="Arial" w:cs="Arial"/>
          <w:color w:val="D0CECE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 xml:space="preserve">References </w:t>
      </w:r>
      <w:r>
        <w:rPr>
          <w:rFonts w:ascii="Arial" w:eastAsia="Arial" w:hAnsi="Arial" w:cs="Arial"/>
          <w:color w:val="D0CECE"/>
          <w:sz w:val="28"/>
          <w:szCs w:val="28"/>
        </w:rPr>
        <w:t>(14 pts – Arial – bold – left aligned)</w:t>
      </w:r>
    </w:p>
    <w:p w:rsidR="00897048" w:rsidRDefault="00EB332C">
      <w:pPr>
        <w:widowControl w:val="0"/>
        <w:spacing w:line="360" w:lineRule="auto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 xml:space="preserve">Text setting: 12 pts, Arial, left alignment, automatic spacing between each reference. Authors' first and last names </w:t>
      </w:r>
      <w:proofErr w:type="gramStart"/>
      <w:r>
        <w:rPr>
          <w:rFonts w:ascii="Arial" w:eastAsia="Arial" w:hAnsi="Arial" w:cs="Arial"/>
          <w:color w:val="D0CECE"/>
          <w:sz w:val="24"/>
          <w:szCs w:val="24"/>
        </w:rPr>
        <w:t>should be written in length, and repeated, instead of dash/dot use (______.)</w:t>
      </w:r>
      <w:proofErr w:type="gramEnd"/>
      <w:r>
        <w:rPr>
          <w:rFonts w:ascii="Arial" w:eastAsia="Arial" w:hAnsi="Arial" w:cs="Arial"/>
          <w:color w:val="D0CECE"/>
          <w:sz w:val="24"/>
          <w:szCs w:val="24"/>
        </w:rPr>
        <w:t>.</w:t>
      </w:r>
    </w:p>
    <w:p w:rsidR="00897048" w:rsidRDefault="00EB332C">
      <w:pPr>
        <w:widowControl w:val="0"/>
        <w:spacing w:line="360" w:lineRule="auto"/>
        <w:rPr>
          <w:rFonts w:ascii="Arial" w:eastAsia="Arial" w:hAnsi="Arial" w:cs="Arial"/>
          <w:color w:val="D0CECE"/>
          <w:sz w:val="24"/>
          <w:szCs w:val="24"/>
        </w:rPr>
      </w:pPr>
      <w:r>
        <w:rPr>
          <w:rFonts w:ascii="Arial" w:eastAsia="Arial" w:hAnsi="Arial" w:cs="Arial"/>
          <w:color w:val="D0CECE"/>
          <w:sz w:val="24"/>
          <w:szCs w:val="24"/>
        </w:rPr>
        <w:t>All example</w:t>
      </w:r>
      <w:r>
        <w:rPr>
          <w:rFonts w:ascii="Arial" w:eastAsia="Arial" w:hAnsi="Arial" w:cs="Arial"/>
          <w:color w:val="D0CECE"/>
          <w:sz w:val="24"/>
          <w:szCs w:val="24"/>
        </w:rPr>
        <w:t>s presented here are fictitious.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Personal Author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LAST SURNAME (Uppercase), Name and surnames.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Title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. 2. ed. (Number of edition) Place: Publisher, year. 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Up to </w:t>
      </w:r>
      <w:proofErr w:type="gramStart"/>
      <w:r>
        <w:rPr>
          <w:rFonts w:ascii="Arial" w:eastAsia="Arial" w:hAnsi="Arial" w:cs="Arial"/>
          <w:b/>
          <w:color w:val="333333"/>
          <w:sz w:val="24"/>
          <w:szCs w:val="24"/>
        </w:rPr>
        <w:t>3</w:t>
      </w:r>
      <w:proofErr w:type="gramEnd"/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authors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SILVA, Emanuel Tavares; GOMES,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Galvão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Vieira; SOUZA, Maria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Nunes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>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Title</w:t>
      </w:r>
      <w:r>
        <w:rPr>
          <w:rFonts w:ascii="Arial" w:eastAsia="Arial" w:hAnsi="Arial" w:cs="Arial"/>
          <w:color w:val="333333"/>
          <w:sz w:val="24"/>
          <w:szCs w:val="24"/>
        </w:rPr>
        <w:t>. 13. ed. rev. and enl. Place: Publisher, year.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More than </w:t>
      </w:r>
      <w:proofErr w:type="gramStart"/>
      <w:r>
        <w:rPr>
          <w:rFonts w:ascii="Arial" w:eastAsia="Arial" w:hAnsi="Arial" w:cs="Arial"/>
          <w:b/>
          <w:color w:val="333333"/>
          <w:sz w:val="24"/>
          <w:szCs w:val="24"/>
        </w:rPr>
        <w:t>3</w:t>
      </w:r>
      <w:proofErr w:type="gramEnd"/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authors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 et al.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Title</w:t>
      </w:r>
      <w:r>
        <w:rPr>
          <w:rFonts w:ascii="Arial" w:eastAsia="Arial" w:hAnsi="Arial" w:cs="Arial"/>
          <w:color w:val="333333"/>
          <w:sz w:val="24"/>
          <w:szCs w:val="24"/>
        </w:rPr>
        <w:t>: subtitle. Place: Publisher, year.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capítulo</w:t>
      </w:r>
      <w:proofErr w:type="spellEnd"/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obra</w:t>
      </w:r>
      <w:proofErr w:type="spellEnd"/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 Organizer(s), coordinator(s), translator(s)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SILVA, Emanuel Tavares; GOMES,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Galvão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Vieira (Orgs.)</w:t>
      </w:r>
      <w:r>
        <w:rPr>
          <w:rFonts w:ascii="Arial" w:eastAsia="Arial" w:hAnsi="Arial" w:cs="Arial"/>
          <w:color w:val="333333"/>
          <w:sz w:val="24"/>
          <w:szCs w:val="24"/>
        </w:rPr>
        <w:t>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Title: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subtitle. Translation of Name and Surname. [</w:t>
      </w:r>
      <w:proofErr w:type="spellStart"/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Sl</w:t>
      </w:r>
      <w:proofErr w:type="spellEnd"/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sn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>] (If the referenced opus do not contain local and publisher), year.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Author entity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BRAZIL. Ministry of Education.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Title</w:t>
      </w:r>
      <w:r>
        <w:rPr>
          <w:rFonts w:ascii="Arial" w:eastAsia="Arial" w:hAnsi="Arial" w:cs="Arial"/>
          <w:color w:val="333333"/>
          <w:sz w:val="24"/>
          <w:szCs w:val="24"/>
        </w:rPr>
        <w:t>. Brasília, DF, year.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Author unknown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FIRST word of the title. Place: Publi</w:t>
      </w:r>
      <w:r>
        <w:rPr>
          <w:rFonts w:ascii="Arial" w:eastAsia="Arial" w:hAnsi="Arial" w:cs="Arial"/>
          <w:color w:val="333333"/>
          <w:sz w:val="24"/>
          <w:szCs w:val="24"/>
        </w:rPr>
        <w:t>sher, year.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Parts/Chapter of work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SILVA, Emanuel Tavares. Title of the piece. In: SOUZA, Maria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Nunes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>.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Title of publication</w:t>
      </w:r>
      <w:r>
        <w:rPr>
          <w:rFonts w:ascii="Arial" w:eastAsia="Arial" w:hAnsi="Arial" w:cs="Arial"/>
          <w:color w:val="333333"/>
          <w:sz w:val="24"/>
          <w:szCs w:val="24"/>
        </w:rPr>
        <w:t>. Place: Publisher, year, p. 3-9.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SILVA, Emanuel Tavares. Title of the piece. In: SILVA, Emanuel Tavares (even if the author of the 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part is equal to that of the publication in the whole). </w:t>
      </w:r>
      <w:r>
        <w:rPr>
          <w:rFonts w:ascii="Arial" w:eastAsia="Arial" w:hAnsi="Arial" w:cs="Arial"/>
          <w:b/>
          <w:color w:val="333333"/>
          <w:sz w:val="24"/>
          <w:szCs w:val="24"/>
        </w:rPr>
        <w:t>Title of publication</w:t>
      </w:r>
      <w:r>
        <w:rPr>
          <w:rFonts w:ascii="Arial" w:eastAsia="Arial" w:hAnsi="Arial" w:cs="Arial"/>
          <w:color w:val="333333"/>
          <w:sz w:val="24"/>
          <w:szCs w:val="24"/>
        </w:rPr>
        <w:t>. Place: Publisher, year, p. 3-9.</w:t>
      </w:r>
      <w:r>
        <w:br w:type="page"/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333333"/>
          <w:sz w:val="24"/>
          <w:szCs w:val="24"/>
        </w:rPr>
        <w:lastRenderedPageBreak/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Monographs and parts of monographs in electronic media and online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SILVA, Emanuel Tavares. </w:t>
      </w:r>
      <w:r>
        <w:rPr>
          <w:rFonts w:ascii="Arial" w:eastAsia="Arial" w:hAnsi="Arial" w:cs="Arial"/>
          <w:b/>
          <w:color w:val="333333"/>
          <w:sz w:val="24"/>
          <w:szCs w:val="24"/>
        </w:rPr>
        <w:t>Title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. Place: Publisher, year.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1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CD-ROM.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SANTA MARIA. In: ENCYCLOPEDIA virtual of municipalities in RS. Place: Publisher, year. CD-ROM 1.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SILVA, Emanuel Tavares. </w:t>
      </w:r>
      <w:r>
        <w:rPr>
          <w:rFonts w:ascii="Arial" w:eastAsia="Arial" w:hAnsi="Arial" w:cs="Arial"/>
          <w:b/>
          <w:color w:val="333333"/>
          <w:sz w:val="24"/>
          <w:szCs w:val="24"/>
        </w:rPr>
        <w:t>Title.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[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S.l.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>]: Publisher, year. Available at: &lt;http://www.ufsm.br&gt;. Accessed: 3 January 2000.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Entry. In: DICTIONARY of foreign languages. Place: Publisher, year. Available at: &lt;http://www.url complete&gt;. Accessed: 3 January 2000.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Events (papers presented)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SILVA, Emanuel Tavares; GOMES,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Galvão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Vieira. Title. In: NAME OF EVENT IN UPPERCASE, 1. (Numb</w:t>
      </w:r>
      <w:r>
        <w:rPr>
          <w:rFonts w:ascii="Arial" w:eastAsia="Arial" w:hAnsi="Arial" w:cs="Arial"/>
          <w:color w:val="333333"/>
          <w:sz w:val="24"/>
          <w:szCs w:val="24"/>
        </w:rPr>
        <w:t>ering of the event, if any), year, local (of the event).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Annals</w:t>
      </w:r>
      <w:r>
        <w:rPr>
          <w:rFonts w:ascii="Arial" w:eastAsia="Arial" w:hAnsi="Arial" w:cs="Arial"/>
          <w:color w:val="333333"/>
          <w:sz w:val="24"/>
          <w:szCs w:val="24"/>
        </w:rPr>
        <w:t> ... (Follow this model for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Abstracts</w:t>
      </w:r>
      <w:r>
        <w:rPr>
          <w:rFonts w:ascii="Arial" w:eastAsia="Arial" w:hAnsi="Arial" w:cs="Arial"/>
          <w:color w:val="333333"/>
          <w:sz w:val="24"/>
          <w:szCs w:val="24"/>
        </w:rPr>
        <w:t>...) Local (publication): Publisher, year, p. 3-9. (When it is in electronic media, add the physical description of the resource used after pagination. E.g.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... p. 3-9.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1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CD-ROM.)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Events (papers presented) online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SILVA, Emanuel Tavares. GOMES, </w:t>
      </w:r>
      <w:proofErr w:type="spellStart"/>
      <w:r>
        <w:rPr>
          <w:rFonts w:ascii="Arial" w:eastAsia="Arial" w:hAnsi="Arial" w:cs="Arial"/>
          <w:color w:val="333333"/>
          <w:sz w:val="24"/>
          <w:szCs w:val="24"/>
        </w:rPr>
        <w:t>Galvão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Vieira. Title. In: NAME OF EVENT IN UPPERCASE, 1. (Numbering of the event, if any), year, local (of the event).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Annals electronic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 ...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Place: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Publisher, year. A</w:t>
      </w:r>
      <w:r>
        <w:rPr>
          <w:rFonts w:ascii="Arial" w:eastAsia="Arial" w:hAnsi="Arial" w:cs="Arial"/>
          <w:color w:val="333333"/>
          <w:sz w:val="24"/>
          <w:szCs w:val="24"/>
        </w:rPr>
        <w:t>vailable at: &lt;http://www.url complete&gt;. Accessed: 3 January 2000.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– </w:t>
      </w:r>
      <w:r>
        <w:rPr>
          <w:rFonts w:ascii="Arial" w:eastAsia="Arial" w:hAnsi="Arial" w:cs="Arial"/>
          <w:b/>
          <w:color w:val="333333"/>
          <w:sz w:val="24"/>
          <w:szCs w:val="24"/>
        </w:rPr>
        <w:t>Articles and/or matter Journal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Title of the article.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Title of the Journal,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local, n. 1 (publication number), p. 3-9 (pagination initial and final), </w:t>
      </w:r>
      <w:proofErr w:type="spellStart"/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jan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.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2000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(date </w:t>
      </w:r>
      <w:r>
        <w:rPr>
          <w:rFonts w:ascii="Arial" w:eastAsia="Arial" w:hAnsi="Arial" w:cs="Arial"/>
          <w:color w:val="333333"/>
          <w:sz w:val="24"/>
          <w:szCs w:val="24"/>
        </w:rPr>
        <w:t>of publication).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b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– </w:t>
      </w:r>
      <w:r>
        <w:rPr>
          <w:rFonts w:ascii="Arial" w:eastAsia="Arial" w:hAnsi="Arial" w:cs="Arial"/>
          <w:b/>
          <w:color w:val="333333"/>
          <w:sz w:val="24"/>
          <w:szCs w:val="24"/>
        </w:rPr>
        <w:t>Articles Online</w:t>
      </w:r>
    </w:p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240" w:line="240" w:lineRule="auto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>SILVA, Emanuel Tavares. Title of the article. </w:t>
      </w:r>
      <w:r>
        <w:rPr>
          <w:rFonts w:ascii="Arial" w:eastAsia="Arial" w:hAnsi="Arial" w:cs="Arial"/>
          <w:b/>
          <w:color w:val="333333"/>
          <w:sz w:val="24"/>
          <w:szCs w:val="24"/>
        </w:rPr>
        <w:t>Title of the Journal,</w:t>
      </w:r>
      <w:r>
        <w:rPr>
          <w:rFonts w:ascii="Arial" w:eastAsia="Arial" w:hAnsi="Arial" w:cs="Arial"/>
          <w:color w:val="333333"/>
          <w:sz w:val="24"/>
          <w:szCs w:val="24"/>
        </w:rPr>
        <w:t xml:space="preserve"> Local, numbering, </w:t>
      </w:r>
      <w:proofErr w:type="spellStart"/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jan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.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2000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 xml:space="preserve"> (date of publication). Available at: &lt;http://www.url complete&gt;. Accessed: 3 </w:t>
      </w:r>
      <w:proofErr w:type="spellStart"/>
      <w:proofErr w:type="gramStart"/>
      <w:r>
        <w:rPr>
          <w:rFonts w:ascii="Arial" w:eastAsia="Arial" w:hAnsi="Arial" w:cs="Arial"/>
          <w:color w:val="333333"/>
          <w:sz w:val="24"/>
          <w:szCs w:val="24"/>
        </w:rPr>
        <w:t>jan</w:t>
      </w:r>
      <w:proofErr w:type="gramEnd"/>
      <w:r>
        <w:rPr>
          <w:rFonts w:ascii="Arial" w:eastAsia="Arial" w:hAnsi="Arial" w:cs="Arial"/>
          <w:color w:val="333333"/>
          <w:sz w:val="24"/>
          <w:szCs w:val="24"/>
        </w:rPr>
        <w:t>.</w:t>
      </w:r>
      <w:proofErr w:type="spellEnd"/>
      <w:r>
        <w:rPr>
          <w:rFonts w:ascii="Arial" w:eastAsia="Arial" w:hAnsi="Arial" w:cs="Arial"/>
          <w:color w:val="333333"/>
          <w:sz w:val="24"/>
          <w:szCs w:val="24"/>
        </w:rPr>
        <w:t xml:space="preserve"> 2000.</w:t>
      </w:r>
    </w:p>
    <w:sectPr w:rsidR="0089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1985" w:footer="27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32C" w:rsidRDefault="00EB332C">
      <w:pPr>
        <w:spacing w:after="0" w:line="240" w:lineRule="auto"/>
      </w:pPr>
      <w:r>
        <w:separator/>
      </w:r>
    </w:p>
  </w:endnote>
  <w:endnote w:type="continuationSeparator" w:id="0">
    <w:p w:rsidR="00EB332C" w:rsidRDefault="00EB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B3" w:rsidRDefault="00A731B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8" w:rsidRDefault="00897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b/>
        <w:color w:val="000000"/>
      </w:rPr>
    </w:pPr>
  </w:p>
  <w:p w:rsidR="00897048" w:rsidRDefault="00897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/>
      <w:rPr>
        <w:b/>
        <w:color w:val="000000"/>
      </w:rPr>
    </w:pPr>
  </w:p>
  <w:p w:rsidR="00897048" w:rsidRDefault="00EB33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proofErr w:type="spellStart"/>
    <w:r>
      <w:rPr>
        <w:b/>
        <w:color w:val="000000"/>
      </w:rPr>
      <w:t>Educação</w:t>
    </w:r>
    <w:proofErr w:type="spellEnd"/>
    <w:r>
      <w:rPr>
        <w:color w:val="000000"/>
      </w:rPr>
      <w:t xml:space="preserve"> | Santa Maria | v. </w:t>
    </w:r>
    <w:r>
      <w:rPr>
        <w:color w:val="000000"/>
      </w:rPr>
      <w:t>4</w:t>
    </w:r>
    <w:r w:rsidR="00A731B3">
      <w:t>7</w:t>
    </w:r>
    <w:bookmarkStart w:id="1" w:name="_GoBack"/>
    <w:bookmarkEnd w:id="1"/>
    <w:r>
      <w:rPr>
        <w:color w:val="000000"/>
      </w:rPr>
      <w:t xml:space="preserve"> |20</w:t>
    </w:r>
    <w:r>
      <w:t>2</w:t>
    </w:r>
    <w:r w:rsidR="00A731B3">
      <w:t>2</w:t>
    </w:r>
    <w:r>
      <w:rPr>
        <w:color w:val="000000"/>
      </w:rPr>
      <w:t xml:space="preserve">    </w:t>
    </w:r>
  </w:p>
  <w:p w:rsidR="00897048" w:rsidRDefault="00EB33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Available in: </w:t>
    </w:r>
    <w:hyperlink r:id="rId1">
      <w:r>
        <w:rPr>
          <w:color w:val="0000FF"/>
          <w:u w:val="single"/>
        </w:rPr>
        <w:t>https://periodicos.ufsm.br/reveducacao</w:t>
      </w:r>
    </w:hyperlink>
    <w:r>
      <w:rPr>
        <w:color w:val="000000"/>
      </w:rPr>
      <w:t xml:space="preserve"> </w:t>
    </w:r>
  </w:p>
  <w:p w:rsidR="00897048" w:rsidRDefault="008970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B3" w:rsidRDefault="00A731B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32C" w:rsidRDefault="00EB332C">
      <w:pPr>
        <w:spacing w:after="0" w:line="240" w:lineRule="auto"/>
      </w:pPr>
      <w:r>
        <w:separator/>
      </w:r>
    </w:p>
  </w:footnote>
  <w:footnote w:type="continuationSeparator" w:id="0">
    <w:p w:rsidR="00EB332C" w:rsidRDefault="00EB332C">
      <w:pPr>
        <w:spacing w:after="0" w:line="240" w:lineRule="auto"/>
      </w:pPr>
      <w:r>
        <w:continuationSeparator/>
      </w:r>
    </w:p>
  </w:footnote>
  <w:footnote w:id="1">
    <w:p w:rsidR="00897048" w:rsidRDefault="00EB33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Example of footnote. </w:t>
      </w:r>
      <w:r>
        <w:rPr>
          <w:rFonts w:ascii="Arial" w:eastAsia="Arial" w:hAnsi="Arial" w:cs="Arial"/>
          <w:color w:val="D0CECE"/>
          <w:sz w:val="20"/>
          <w:szCs w:val="20"/>
        </w:rPr>
        <w:t>(10 pts – Arial – justified)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B3" w:rsidRDefault="00A731B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048" w:rsidRDefault="00EB332C">
    <w:pPr>
      <w:pBdr>
        <w:top w:val="nil"/>
        <w:left w:val="nil"/>
        <w:bottom w:val="nil"/>
        <w:right w:val="nil"/>
        <w:between w:val="nil"/>
      </w:pBdr>
      <w:tabs>
        <w:tab w:val="left" w:pos="5880"/>
      </w:tabs>
      <w:spacing w:after="0" w:line="240" w:lineRule="auto"/>
      <w:jc w:val="center"/>
      <w:rPr>
        <w:color w:val="000000"/>
      </w:rPr>
    </w:pPr>
    <w:r>
      <w:rPr>
        <w:color w:val="000000"/>
      </w:rPr>
      <w:t>ISSN: 1984-6444 | DOI: 10.5902/19846444xxxxx</w:t>
    </w:r>
    <w:r>
      <w:rPr>
        <w:noProof/>
        <w:lang w:val="pt-B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-1080134</wp:posOffset>
          </wp:positionH>
          <wp:positionV relativeFrom="paragraph">
            <wp:posOffset>-1273487</wp:posOffset>
          </wp:positionV>
          <wp:extent cx="7560000" cy="1160954"/>
          <wp:effectExtent l="0" t="0" r="0" b="0"/>
          <wp:wrapSquare wrapText="bothSides" distT="0" distB="0" distL="0" distR="0"/>
          <wp:docPr id="7" name="image2.png" descr="C:\Users\lukas.LAPTOP-JP4VKDOQ\Dropbox\projeto logotipo\cabeçalho core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lukas.LAPTOP-JP4VKDOQ\Dropbox\projeto logotipo\cabeçalho core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1609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5918200</wp:posOffset>
              </wp:positionH>
              <wp:positionV relativeFrom="paragraph">
                <wp:posOffset>177800</wp:posOffset>
              </wp:positionV>
              <wp:extent cx="561975" cy="18034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9775" y="3694593"/>
                        <a:ext cx="552450" cy="170815"/>
                      </a:xfrm>
                      <a:prstGeom prst="rect">
                        <a:avLst/>
                      </a:prstGeom>
                      <a:noFill/>
                      <a:ln w="9525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97048" w:rsidRDefault="00EB332C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PAGE   \* MERGEFORMAT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FFFFFF"/>
                              <w:sz w:val="32"/>
                            </w:rPr>
                            <w:t>5</w:t>
                          </w:r>
                        </w:p>
                      </w:txbxContent>
                    </wps:txbx>
                    <wps:bodyPr spcFirstLastPara="1" wrap="square" lIns="91425" tIns="0" rIns="91425" bIns="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5918200</wp:posOffset>
              </wp:positionH>
              <wp:positionV relativeFrom="paragraph">
                <wp:posOffset>177800</wp:posOffset>
              </wp:positionV>
              <wp:extent cx="561975" cy="180340"/>
              <wp:effectExtent b="0" l="0" r="0" t="0"/>
              <wp:wrapNone/>
              <wp:docPr id="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7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1B3" w:rsidRDefault="00A731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48"/>
    <w:rsid w:val="00897048"/>
    <w:rsid w:val="00A731B3"/>
    <w:rsid w:val="00EB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7BB391C-263F-45CF-91B3-4BDF9236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4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23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1F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1F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F1FCD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7756"/>
  </w:style>
  <w:style w:type="paragraph" w:styleId="Rodap">
    <w:name w:val="footer"/>
    <w:basedOn w:val="Normal"/>
    <w:link w:val="RodapChar"/>
    <w:uiPriority w:val="99"/>
    <w:unhideWhenUsed/>
    <w:rsid w:val="005A77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7756"/>
  </w:style>
  <w:style w:type="character" w:styleId="Hyperlink">
    <w:name w:val="Hyperlink"/>
    <w:basedOn w:val="Fontepargpadro"/>
    <w:uiPriority w:val="99"/>
    <w:rsid w:val="005A7756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CB3B4F"/>
    <w:rPr>
      <w:b/>
      <w:bCs/>
    </w:rPr>
  </w:style>
  <w:style w:type="paragraph" w:customStyle="1" w:styleId="refernciasestiloscorretos">
    <w:name w:val="refernciasestiloscorretos"/>
    <w:basedOn w:val="Normal"/>
    <w:rsid w:val="00CB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eriodicos.ufsm.br/reveducaca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0VXkcBacjy8qQAf3WrRmXeJe5A==">AMUW2mUFqe4aE4yBpe+ZFbgENE7qu5KK6t0J3HhuTuMObv3wWGKbAeTs8LOaAxA/olcKYH9AsSL1Gon9I+zjnqvA/qZ+OPMCYLhv8QgB7uVmvT5NTlXhg8ZTWTrnYwLaxtOSyXQp/Fka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Maíra Berni</cp:lastModifiedBy>
  <cp:revision>2</cp:revision>
  <dcterms:created xsi:type="dcterms:W3CDTF">2018-11-08T16:08:00Z</dcterms:created>
  <dcterms:modified xsi:type="dcterms:W3CDTF">2022-04-17T19:53:00Z</dcterms:modified>
</cp:coreProperties>
</file>