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F09E" w14:textId="631A5F8A" w:rsidR="00752AE2" w:rsidRDefault="00752AE2" w:rsidP="00752A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2AE2">
        <w:rPr>
          <w:rFonts w:ascii="Arial" w:hAnsi="Arial" w:cs="Arial"/>
          <w:b/>
          <w:bCs/>
          <w:sz w:val="24"/>
          <w:szCs w:val="24"/>
        </w:rPr>
        <w:t>Política de Plágio</w:t>
      </w:r>
    </w:p>
    <w:p w14:paraId="05D01F35" w14:textId="77777777" w:rsidR="00752AE2" w:rsidRPr="00752AE2" w:rsidRDefault="00752AE2" w:rsidP="00752AE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F5A9BF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 xml:space="preserve">A Revista adota o sistema </w:t>
      </w:r>
      <w:proofErr w:type="spellStart"/>
      <w:r w:rsidRPr="00752AE2">
        <w:rPr>
          <w:rFonts w:ascii="Arial" w:hAnsi="Arial" w:cs="Arial"/>
          <w:sz w:val="24"/>
          <w:szCs w:val="24"/>
        </w:rPr>
        <w:t>CrossRef</w:t>
      </w:r>
      <w:proofErr w:type="spellEnd"/>
      <w:r w:rsidRPr="00752AE2">
        <w:rPr>
          <w:rFonts w:ascii="Arial" w:hAnsi="Arial" w:cs="Arial"/>
          <w:sz w:val="24"/>
          <w:szCs w:val="24"/>
        </w:rPr>
        <w:t xml:space="preserve"> para identificação de plágio.</w:t>
      </w:r>
    </w:p>
    <w:p w14:paraId="0E7E081D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Princípios Éticos e procedimentos para evitar más práticas na produção científica</w:t>
      </w:r>
    </w:p>
    <w:p w14:paraId="140A009A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1) Da responsabilidade dos autores</w:t>
      </w:r>
    </w:p>
    <w:p w14:paraId="5EC5D309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autores são responsáveis pelo conteúdo de seus artigos, assim como pelos direitos autorais de imagens, vídeos e quaisquer elementos textuais ou complementares ao seu artigo.</w:t>
      </w:r>
    </w:p>
    <w:p w14:paraId="663DD7DC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 xml:space="preserve"> - Os autores estão de acordo em trabalhar gratuitamente no processo de revisão por pares para este periódico no futuro.</w:t>
      </w:r>
    </w:p>
    <w:p w14:paraId="6D8EF9B9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autores declaram que têm contribuição significativa para a pesquisa divulgada em seu artigo, quando for o caso.</w:t>
      </w:r>
    </w:p>
    <w:p w14:paraId="210F1024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autores obrigam-se a oferecer ao periódico retratações ou correções de eventuais erros.</w:t>
      </w:r>
    </w:p>
    <w:p w14:paraId="59EAF823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autores devem assegurar que seu texto é obra original e não devem submeter o mesmo texto para mais de uma revista.</w:t>
      </w:r>
    </w:p>
    <w:p w14:paraId="263E465C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Caso o artigo tenha sido escrito com base em pesquisa que apresenta reais riscos para os participantes, é obrigatória a apresentação de parecer do Comitê de Ética da instituição do pesquisador.</w:t>
      </w:r>
    </w:p>
    <w:p w14:paraId="3E1E03A0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2) Do processo de avaliação</w:t>
      </w:r>
    </w:p>
    <w:p w14:paraId="207DE08D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Todos os conteúdos da revista são submetidos à revisão por pares pelo método avaliação por pares duplo-cego.</w:t>
      </w:r>
    </w:p>
    <w:p w14:paraId="181C4962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Avaliação por pares é o processo de obter pareceres sobre manuscritos individuais de avaliadores peritos no campo. Esse processo está claramente descrito no nosso site.</w:t>
      </w:r>
    </w:p>
    <w:p w14:paraId="1037E502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pareceres deve ser o mais objetivo possível e suficientemente embasado para que permita o aprimoramento da pesquisa e do texto avaliado.</w:t>
      </w:r>
    </w:p>
    <w:p w14:paraId="4B593E3D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avaliadores não devem ter conflitos de interesse e declaram isso por escrito no sistema da revista, ao realizar uma avaliação.</w:t>
      </w:r>
    </w:p>
    <w:p w14:paraId="39B5930F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avaliadores devem sempre chamar a atenção para textos ou trechos já publicados e que não tenham sido propriamente citados.</w:t>
      </w:r>
    </w:p>
    <w:p w14:paraId="05D78BAE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lastRenderedPageBreak/>
        <w:t>- Todos os artigos avaliados são tratados de forma confidencial.</w:t>
      </w:r>
    </w:p>
    <w:p w14:paraId="391654E6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 xml:space="preserve">- A revista entende que qualquer forma de plágio não é aceitável e usa ferramentas de revisão </w:t>
      </w:r>
      <w:proofErr w:type="spellStart"/>
      <w:r w:rsidRPr="00752AE2">
        <w:rPr>
          <w:rFonts w:ascii="Arial" w:hAnsi="Arial" w:cs="Arial"/>
          <w:i/>
          <w:iCs/>
          <w:sz w:val="24"/>
          <w:szCs w:val="24"/>
        </w:rPr>
        <w:t>antiplágio</w:t>
      </w:r>
      <w:proofErr w:type="spellEnd"/>
      <w:r w:rsidRPr="00752AE2">
        <w:rPr>
          <w:rFonts w:ascii="Arial" w:hAnsi="Arial" w:cs="Arial"/>
          <w:sz w:val="24"/>
          <w:szCs w:val="24"/>
        </w:rPr>
        <w:t>.</w:t>
      </w:r>
    </w:p>
    <w:p w14:paraId="28C3C85C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A decisão final sobre a publicação ou não de um texto cabe aos editores. Sempre que um texto tenha qualidade acadêmica e cumpra os critérios estabelecidos pela revista, ele é encaminhado para a avaliação por pares duplo-cega de, no mínimo, dois avaliadores.</w:t>
      </w:r>
    </w:p>
    <w:p w14:paraId="79EA2BDD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únicos critérios de avaliação são o mérito acadêmico do texto e o aprimoramento da qualidade do conhecimento, não havendo discriminação aos autores, por quaisquer razões.</w:t>
      </w:r>
    </w:p>
    <w:p w14:paraId="27A1B133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Não é permitido aos editores usarem informações constantes nos artigos em avaliação sem o consentimento explícito dos autores.</w:t>
      </w:r>
    </w:p>
    <w:p w14:paraId="0117CB5F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Os editores estão disponíveis para responder qualquer questão ética ligada a uma submissão.</w:t>
      </w:r>
    </w:p>
    <w:p w14:paraId="08E1A6D3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 xml:space="preserve"> 3) Da Ética na Publicação</w:t>
      </w:r>
    </w:p>
    <w:p w14:paraId="53C99FAE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Editores fazem esforços consideráveis para evitar e prevenir a publicação de artigos em que tenha ocorrido má conduta na pesquisa.</w:t>
      </w:r>
    </w:p>
    <w:p w14:paraId="78FFAFEF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Em nenhum caso, incentivamos más condutas ou permitimos que elas aconteçam.</w:t>
      </w:r>
    </w:p>
    <w:p w14:paraId="040D648E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Qualquer alegação de conduta imprópria de pesquisa é imediatamente averiguada.</w:t>
      </w:r>
    </w:p>
    <w:p w14:paraId="10D75176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A revista publica erratas para corrigir artigos quando necessário.</w:t>
      </w:r>
    </w:p>
    <w:p w14:paraId="2F5CE659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A revista está sempre disposta a publicar correções, esclarecimentos, direito de resposta, retrações e desculpas quando necessário.</w:t>
      </w:r>
    </w:p>
    <w:p w14:paraId="19FDACF1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4) Dos Direitos de Autor e Do Acesso Universal</w:t>
      </w:r>
    </w:p>
    <w:p w14:paraId="33E04D67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As licenças usadas pelo periódico estão descritas neste site.</w:t>
      </w:r>
    </w:p>
    <w:p w14:paraId="3F063692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Todos os artigos em conteúdo completo estão livres de taxas e são disponibilizados em sua totalidade para qualquer leitor sem a necessidade de cadastro ou senha.</w:t>
      </w:r>
    </w:p>
    <w:p w14:paraId="6C6843D2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5) Dos demais princípios</w:t>
      </w:r>
    </w:p>
    <w:p w14:paraId="76FEC5BF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As informações sobre a propriedade, os direitos autorias e/ou gestão da revista estão claramente indicados no menu “sobre” no site da revista.</w:t>
      </w:r>
    </w:p>
    <w:p w14:paraId="26F53756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 xml:space="preserve">- Esta revista publica um volume único anual, publicação contínua, além de usar a modalidade </w:t>
      </w:r>
      <w:proofErr w:type="spellStart"/>
      <w:r w:rsidRPr="00752AE2">
        <w:rPr>
          <w:rFonts w:ascii="Arial" w:hAnsi="Arial" w:cs="Arial"/>
          <w:i/>
          <w:iCs/>
          <w:sz w:val="24"/>
          <w:szCs w:val="24"/>
        </w:rPr>
        <w:t>ahead</w:t>
      </w:r>
      <w:proofErr w:type="spellEnd"/>
      <w:r w:rsidRPr="00752A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52AE2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752AE2">
        <w:rPr>
          <w:rFonts w:ascii="Arial" w:hAnsi="Arial" w:cs="Arial"/>
          <w:i/>
          <w:iCs/>
          <w:sz w:val="24"/>
          <w:szCs w:val="24"/>
        </w:rPr>
        <w:t xml:space="preserve"> print</w:t>
      </w:r>
      <w:r w:rsidRPr="00752AE2">
        <w:rPr>
          <w:rFonts w:ascii="Arial" w:hAnsi="Arial" w:cs="Arial"/>
          <w:sz w:val="24"/>
          <w:szCs w:val="24"/>
        </w:rPr>
        <w:t>.</w:t>
      </w:r>
    </w:p>
    <w:p w14:paraId="285896F7" w14:textId="77777777" w:rsidR="00752AE2" w:rsidRPr="00752AE2" w:rsidRDefault="00752AE2" w:rsidP="00752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2AE2">
        <w:rPr>
          <w:rFonts w:ascii="Arial" w:hAnsi="Arial" w:cs="Arial"/>
          <w:sz w:val="24"/>
          <w:szCs w:val="24"/>
        </w:rPr>
        <w:t>- Este periódico não cobra nenhum tipo de taxa de submissão, avaliação ou publicação, mas pode requerer a tradução do artigo a ser enviada pelo próprio autor.</w:t>
      </w:r>
    </w:p>
    <w:p w14:paraId="4F7DC347" w14:textId="0F6C4C13" w:rsidR="0014536D" w:rsidRPr="00752AE2" w:rsidRDefault="00752AE2" w:rsidP="00752AE2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Pr="00752AE2">
          <w:rPr>
            <w:rStyle w:val="Hyperlink"/>
            <w:rFonts w:ascii="Arial" w:hAnsi="Arial" w:cs="Arial"/>
            <w:sz w:val="24"/>
            <w:szCs w:val="24"/>
          </w:rPr>
          <w:t>https://ufsm.turnitin.com/</w:t>
        </w:r>
      </w:hyperlink>
      <w:r w:rsidRPr="00752AE2">
        <w:rPr>
          <w:rFonts w:ascii="Arial" w:hAnsi="Arial" w:cs="Arial"/>
          <w:sz w:val="24"/>
          <w:szCs w:val="24"/>
        </w:rPr>
        <w:t xml:space="preserve"> – é o software de verificação de originalidade e prevenção de plágio.</w:t>
      </w:r>
    </w:p>
    <w:sectPr w:rsidR="0014536D" w:rsidRPr="00752A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3AA5" w14:textId="77777777" w:rsidR="007D4A15" w:rsidRDefault="007D4A15">
      <w:r>
        <w:separator/>
      </w:r>
    </w:p>
  </w:endnote>
  <w:endnote w:type="continuationSeparator" w:id="0">
    <w:p w14:paraId="61A71BA8" w14:textId="77777777" w:rsidR="007D4A15" w:rsidRDefault="007D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6DD1" w14:textId="77777777" w:rsidR="0012488B" w:rsidRDefault="0012488B">
    <w:pPr>
      <w:pStyle w:val="Rodap"/>
      <w:framePr w:wrap="auto" w:vAnchor="text" w:hAnchor="margin" w:xAlign="right" w:y="1"/>
      <w:rPr>
        <w:rStyle w:val="Nmerodepgina"/>
      </w:rPr>
    </w:pPr>
  </w:p>
  <w:p w14:paraId="47EFBA6D" w14:textId="77777777" w:rsidR="0012488B" w:rsidRDefault="001248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7ED" w14:textId="77777777" w:rsidR="0012488B" w:rsidRPr="002B6349" w:rsidRDefault="0012488B">
    <w:pPr>
      <w:pBdr>
        <w:bottom w:val="single" w:sz="12" w:space="1" w:color="auto"/>
      </w:pBdr>
      <w:tabs>
        <w:tab w:val="left" w:pos="0"/>
      </w:tabs>
      <w:rPr>
        <w:rFonts w:ascii="Arial" w:hAnsi="Arial" w:cs="Arial"/>
        <w:sz w:val="18"/>
        <w:szCs w:val="18"/>
      </w:rPr>
    </w:pPr>
  </w:p>
  <w:p w14:paraId="748B59E0" w14:textId="446DE134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>Cidade Universitária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 w:rsidR="009625D8">
      <w:rPr>
        <w:rFonts w:ascii="ZapfHumnst BT" w:hAnsi="ZapfHumnst BT" w:cs="ZapfHumnst BT"/>
        <w:sz w:val="18"/>
        <w:szCs w:val="18"/>
      </w:rPr>
      <w:t>–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>
      <w:rPr>
        <w:rFonts w:ascii="ZapfHumnst BT" w:hAnsi="ZapfHumnst BT" w:cs="ZapfHumnst BT"/>
        <w:sz w:val="18"/>
        <w:szCs w:val="18"/>
      </w:rPr>
      <w:t>Av. Ror</w:t>
    </w:r>
    <w:r w:rsidR="00D07A08">
      <w:rPr>
        <w:rFonts w:ascii="ZapfHumnst BT" w:hAnsi="ZapfHumnst BT" w:cs="ZapfHumnst BT"/>
        <w:sz w:val="18"/>
        <w:szCs w:val="18"/>
      </w:rPr>
      <w:t>a</w:t>
    </w:r>
    <w:r>
      <w:rPr>
        <w:rFonts w:ascii="ZapfHumnst BT" w:hAnsi="ZapfHumnst BT" w:cs="ZapfHumnst BT"/>
        <w:sz w:val="18"/>
        <w:szCs w:val="18"/>
      </w:rPr>
      <w:t xml:space="preserve">ima n.1000, </w:t>
    </w:r>
    <w:proofErr w:type="spellStart"/>
    <w:r>
      <w:rPr>
        <w:rFonts w:ascii="ZapfHumnst BT" w:hAnsi="ZapfHumnst BT" w:cs="ZapfHumnst BT"/>
        <w:sz w:val="18"/>
        <w:szCs w:val="18"/>
      </w:rPr>
      <w:t>Camobi</w:t>
    </w:r>
    <w:proofErr w:type="spellEnd"/>
    <w:r>
      <w:rPr>
        <w:rFonts w:ascii="ZapfHumnst BT" w:hAnsi="ZapfHumnst BT" w:cs="ZapfHumnst BT"/>
        <w:sz w:val="18"/>
        <w:szCs w:val="18"/>
      </w:rPr>
      <w:t xml:space="preserve">, prédio 16, </w:t>
    </w:r>
    <w:r w:rsidR="00AF3336">
      <w:rPr>
        <w:rFonts w:ascii="ZapfHumnst BT" w:hAnsi="ZapfHumnst BT" w:cs="ZapfHumnst BT"/>
        <w:sz w:val="18"/>
        <w:szCs w:val="18"/>
      </w:rPr>
      <w:t xml:space="preserve">sala: </w:t>
    </w:r>
    <w:r>
      <w:rPr>
        <w:rFonts w:ascii="ZapfHumnst BT" w:hAnsi="ZapfHumnst BT" w:cs="ZapfHumnst BT"/>
        <w:sz w:val="18"/>
        <w:szCs w:val="18"/>
      </w:rPr>
      <w:t>3</w:t>
    </w:r>
    <w:r w:rsidR="0014536D">
      <w:rPr>
        <w:rFonts w:ascii="ZapfHumnst BT" w:hAnsi="ZapfHumnst BT" w:cs="ZapfHumnst BT"/>
        <w:sz w:val="18"/>
        <w:szCs w:val="18"/>
      </w:rPr>
      <w:t>180</w:t>
    </w:r>
    <w:r>
      <w:rPr>
        <w:rFonts w:ascii="ZapfHumnst BT" w:hAnsi="ZapfHumnst BT" w:cs="ZapfHumnst BT"/>
        <w:sz w:val="18"/>
        <w:szCs w:val="18"/>
      </w:rPr>
      <w:t>,</w:t>
    </w:r>
  </w:p>
  <w:p w14:paraId="2103CADB" w14:textId="77777777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 xml:space="preserve">fone: </w:t>
    </w:r>
    <w:r>
      <w:rPr>
        <w:rFonts w:ascii="ZapfHumnst BT" w:hAnsi="ZapfHumnst BT" w:cs="ZapfHumnst BT"/>
        <w:noProof/>
        <w:sz w:val="18"/>
        <w:szCs w:val="18"/>
      </w:rPr>
      <w:t>(55) 3220 8795</w:t>
    </w:r>
    <w:r>
      <w:rPr>
        <w:rFonts w:ascii="ZapfHumnst BT" w:hAnsi="ZapfHumnst BT" w:cs="ZapfHumnst BT"/>
        <w:sz w:val="18"/>
        <w:szCs w:val="18"/>
      </w:rPr>
      <w:t>, e-mail:</w:t>
    </w:r>
    <w:r w:rsidR="00713657">
      <w:rPr>
        <w:rFonts w:ascii="ZapfHumnst BT" w:hAnsi="ZapfHumnst BT" w:cs="ZapfHumnst BT"/>
        <w:sz w:val="18"/>
        <w:szCs w:val="18"/>
      </w:rPr>
      <w:t xml:space="preserve"> </w:t>
    </w:r>
    <w:hyperlink r:id="rId1" w:history="1">
      <w:r w:rsidR="00757340" w:rsidRPr="0015203D">
        <w:rPr>
          <w:rStyle w:val="Hyperlink"/>
          <w:rFonts w:ascii="Arial" w:hAnsi="Arial" w:cs="Arial"/>
          <w:spacing w:val="12"/>
          <w:sz w:val="18"/>
          <w:szCs w:val="18"/>
        </w:rPr>
        <w:t>revista.educacao@ufsm.br</w:t>
      </w:r>
    </w:hyperlink>
    <w:r w:rsidR="00C00165">
      <w:rPr>
        <w:rFonts w:ascii="Arial" w:hAnsi="Arial" w:cs="Arial"/>
        <w:color w:val="BDC1C6"/>
        <w:spacing w:val="12"/>
        <w:sz w:val="18"/>
        <w:szCs w:val="18"/>
      </w:rPr>
      <w:t xml:space="preserve"> -</w:t>
    </w:r>
    <w:r w:rsidR="00713657">
      <w:rPr>
        <w:rFonts w:ascii="ZapfHumnst BT" w:hAnsi="ZapfHumnst BT" w:cs="ZapfHumnst BT"/>
        <w:color w:val="0000FF"/>
        <w:sz w:val="18"/>
        <w:szCs w:val="18"/>
      </w:rPr>
      <w:t xml:space="preserve"> </w:t>
    </w:r>
    <w:r w:rsidR="00713657">
      <w:rPr>
        <w:rFonts w:ascii="ZapfHumnst BT" w:hAnsi="ZapfHumnst BT" w:cs="ZapfHumnst BT"/>
        <w:sz w:val="18"/>
        <w:szCs w:val="18"/>
      </w:rPr>
      <w:t>9710</w:t>
    </w:r>
    <w:r>
      <w:rPr>
        <w:rFonts w:ascii="ZapfHumnst BT" w:hAnsi="ZapfHumnst BT" w:cs="ZapfHumnst BT"/>
        <w:sz w:val="18"/>
        <w:szCs w:val="18"/>
      </w:rPr>
      <w:t>5-900 SANTA MARIA, RS.</w:t>
    </w:r>
  </w:p>
  <w:p w14:paraId="2989FD5D" w14:textId="77777777" w:rsidR="00090189" w:rsidRPr="00757340" w:rsidRDefault="00335C6C">
    <w:pPr>
      <w:jc w:val="center"/>
      <w:rPr>
        <w:rFonts w:ascii="ZapfHumnst BT" w:hAnsi="ZapfHumnst BT" w:cs="ZapfHumnst BT"/>
        <w:sz w:val="18"/>
        <w:szCs w:val="18"/>
        <w:lang w:val="en-US"/>
      </w:rPr>
    </w:pPr>
    <w:r w:rsidRPr="00757340">
      <w:rPr>
        <w:rFonts w:ascii="ZapfHumnst BT" w:hAnsi="ZapfHumnst BT" w:cs="ZapfHumnst BT"/>
        <w:sz w:val="18"/>
        <w:szCs w:val="18"/>
        <w:lang w:val="en-US"/>
      </w:rPr>
      <w:t>http://dx.doi.org/10.5902/19846444 –</w:t>
    </w:r>
    <w:r w:rsidR="000420E7" w:rsidRPr="00757340">
      <w:rPr>
        <w:rFonts w:ascii="ZapfHumnst BT" w:hAnsi="ZapfHumnst BT" w:cs="ZapfHumnst BT"/>
        <w:sz w:val="18"/>
        <w:szCs w:val="18"/>
        <w:lang w:val="en-US"/>
      </w:rPr>
      <w:t xml:space="preserve"> 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ISSN </w:t>
    </w:r>
    <w:r w:rsidR="009625D8" w:rsidRPr="00757340">
      <w:rPr>
        <w:rFonts w:ascii="ZapfHumnst BT" w:hAnsi="ZapfHumnst BT" w:cs="ZapfHumnst BT"/>
        <w:sz w:val="18"/>
        <w:szCs w:val="18"/>
        <w:lang w:val="en-US"/>
      </w:rPr>
      <w:t>–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 </w:t>
    </w:r>
    <w:r w:rsidR="00757340" w:rsidRPr="00757340">
      <w:rPr>
        <w:rFonts w:ascii="ZapfHumnst BT" w:hAnsi="ZapfHumnst BT" w:cs="ZapfHumnst BT"/>
        <w:sz w:val="18"/>
        <w:szCs w:val="18"/>
        <w:lang w:val="en-US"/>
      </w:rPr>
      <w:t>Online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– 1984-6444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420D" w14:textId="77777777" w:rsidR="007D4A15" w:rsidRDefault="007D4A15">
      <w:r>
        <w:separator/>
      </w:r>
    </w:p>
  </w:footnote>
  <w:footnote w:type="continuationSeparator" w:id="0">
    <w:p w14:paraId="114A3F3D" w14:textId="77777777" w:rsidR="007D4A15" w:rsidRDefault="007D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8DA8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1B2240B2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0C18BE44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2C47E2C3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9DB" w14:textId="77777777" w:rsidR="0012488B" w:rsidRDefault="00B830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9E2334" wp14:editId="7AB94001">
              <wp:simplePos x="0" y="0"/>
              <wp:positionH relativeFrom="column">
                <wp:posOffset>980440</wp:posOffset>
              </wp:positionH>
              <wp:positionV relativeFrom="paragraph">
                <wp:posOffset>62230</wp:posOffset>
              </wp:positionV>
              <wp:extent cx="3724910" cy="1212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910" cy="1212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333B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14:paraId="2DF928D7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4AA081BE" w14:textId="77777777" w:rsidR="0012488B" w:rsidRDefault="0012488B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0A9E345D" w14:textId="77777777" w:rsidR="0012488B" w:rsidRDefault="0012488B">
                          <w:pPr>
                            <w:pStyle w:val="Ttulo2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Centro de Educação </w:t>
                          </w:r>
                        </w:p>
                        <w:p w14:paraId="724B7B32" w14:textId="77777777" w:rsidR="0012488B" w:rsidRDefault="00757340">
                          <w:pPr>
                            <w:pStyle w:val="Ttulo6"/>
                          </w:pPr>
                          <w:proofErr w:type="spellStart"/>
                          <w:r>
                            <w:t>Lapedoc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2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pt;margin-top:4.9pt;width:293.3pt;height:9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" o:allowincell="f" stroked="f">
              <v:textbox>
                <w:txbxContent>
                  <w:p w14:paraId="264B333B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14:paraId="2DF928D7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4AA081BE" w14:textId="77777777" w:rsidR="0012488B" w:rsidRDefault="0012488B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0A9E345D" w14:textId="77777777" w:rsidR="0012488B" w:rsidRDefault="0012488B">
                    <w:pPr>
                      <w:pStyle w:val="Ttulo2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Centro de Educação </w:t>
                    </w:r>
                  </w:p>
                  <w:p w14:paraId="724B7B32" w14:textId="77777777" w:rsidR="0012488B" w:rsidRDefault="00757340">
                    <w:pPr>
                      <w:pStyle w:val="Ttulo6"/>
                    </w:pPr>
                    <w:proofErr w:type="spellStart"/>
                    <w:r>
                      <w:t>Lapedoc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FD95675" wp14:editId="3FD69627">
          <wp:simplePos x="0" y="0"/>
          <wp:positionH relativeFrom="column">
            <wp:posOffset>-61595</wp:posOffset>
          </wp:positionH>
          <wp:positionV relativeFrom="paragraph">
            <wp:posOffset>-60960</wp:posOffset>
          </wp:positionV>
          <wp:extent cx="1080135" cy="10801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DF773" w14:textId="77777777" w:rsidR="0012488B" w:rsidRDefault="0012488B">
    <w:pPr>
      <w:pStyle w:val="Cabealho"/>
    </w:pPr>
  </w:p>
  <w:p w14:paraId="1B0AB5CB" w14:textId="77777777" w:rsidR="0012488B" w:rsidRDefault="0012488B">
    <w:pPr>
      <w:pStyle w:val="Cabealho"/>
    </w:pPr>
  </w:p>
  <w:p w14:paraId="04ECFD5F" w14:textId="77777777" w:rsidR="0012488B" w:rsidRDefault="0012488B">
    <w:pPr>
      <w:pStyle w:val="Cabealho"/>
    </w:pPr>
  </w:p>
  <w:p w14:paraId="12C0EA13" w14:textId="77777777" w:rsidR="0012488B" w:rsidRDefault="0012488B">
    <w:pPr>
      <w:pStyle w:val="Cabealho"/>
    </w:pPr>
  </w:p>
  <w:p w14:paraId="0DE09619" w14:textId="77777777" w:rsidR="0012488B" w:rsidRDefault="0012488B">
    <w:pPr>
      <w:pStyle w:val="Cabealho"/>
    </w:pPr>
  </w:p>
  <w:p w14:paraId="7BEB0396" w14:textId="77777777" w:rsidR="0012488B" w:rsidRDefault="0012488B">
    <w:pPr>
      <w:pStyle w:val="Cabealho"/>
    </w:pPr>
  </w:p>
  <w:p w14:paraId="01F58EC7" w14:textId="77777777" w:rsidR="0012488B" w:rsidRDefault="0012488B">
    <w:pPr>
      <w:pStyle w:val="Cabealho"/>
    </w:pPr>
  </w:p>
  <w:p w14:paraId="44731061" w14:textId="77777777" w:rsidR="0012488B" w:rsidRDefault="0012488B">
    <w:pPr>
      <w:pStyle w:val="Cabealho"/>
    </w:pPr>
  </w:p>
  <w:p w14:paraId="0D4839E7" w14:textId="77777777" w:rsidR="0012488B" w:rsidRDefault="00124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46"/>
    <w:rsid w:val="000007EA"/>
    <w:rsid w:val="00000BB8"/>
    <w:rsid w:val="00001D41"/>
    <w:rsid w:val="0000350E"/>
    <w:rsid w:val="00004BF7"/>
    <w:rsid w:val="00004CEC"/>
    <w:rsid w:val="00007BAE"/>
    <w:rsid w:val="00011D9A"/>
    <w:rsid w:val="00011EAC"/>
    <w:rsid w:val="00020319"/>
    <w:rsid w:val="00021D8F"/>
    <w:rsid w:val="00022BC7"/>
    <w:rsid w:val="0003055D"/>
    <w:rsid w:val="00030A64"/>
    <w:rsid w:val="000336FD"/>
    <w:rsid w:val="00033868"/>
    <w:rsid w:val="000420E7"/>
    <w:rsid w:val="000424EF"/>
    <w:rsid w:val="00042C14"/>
    <w:rsid w:val="000431ED"/>
    <w:rsid w:val="00044FD6"/>
    <w:rsid w:val="000461CC"/>
    <w:rsid w:val="00050D87"/>
    <w:rsid w:val="000511FE"/>
    <w:rsid w:val="00053B48"/>
    <w:rsid w:val="00053EE2"/>
    <w:rsid w:val="00054B65"/>
    <w:rsid w:val="00055532"/>
    <w:rsid w:val="00056C6D"/>
    <w:rsid w:val="00057536"/>
    <w:rsid w:val="000608A6"/>
    <w:rsid w:val="00060E8E"/>
    <w:rsid w:val="0006434E"/>
    <w:rsid w:val="00064E56"/>
    <w:rsid w:val="00065206"/>
    <w:rsid w:val="00070E87"/>
    <w:rsid w:val="00071D1E"/>
    <w:rsid w:val="00075BEC"/>
    <w:rsid w:val="00077C1F"/>
    <w:rsid w:val="000800E0"/>
    <w:rsid w:val="00080399"/>
    <w:rsid w:val="000805E9"/>
    <w:rsid w:val="00081315"/>
    <w:rsid w:val="00083881"/>
    <w:rsid w:val="000849C0"/>
    <w:rsid w:val="0008566F"/>
    <w:rsid w:val="00086028"/>
    <w:rsid w:val="00090189"/>
    <w:rsid w:val="00090379"/>
    <w:rsid w:val="000935FB"/>
    <w:rsid w:val="000960F4"/>
    <w:rsid w:val="00097639"/>
    <w:rsid w:val="000A3797"/>
    <w:rsid w:val="000A61C4"/>
    <w:rsid w:val="000A78C9"/>
    <w:rsid w:val="000B04AB"/>
    <w:rsid w:val="000B5D5F"/>
    <w:rsid w:val="000B6AB7"/>
    <w:rsid w:val="000B73CB"/>
    <w:rsid w:val="000B7561"/>
    <w:rsid w:val="000C09E0"/>
    <w:rsid w:val="000C4750"/>
    <w:rsid w:val="000C5F37"/>
    <w:rsid w:val="000C6F5E"/>
    <w:rsid w:val="000C7A78"/>
    <w:rsid w:val="000C7C97"/>
    <w:rsid w:val="000D5671"/>
    <w:rsid w:val="000D598F"/>
    <w:rsid w:val="000D6172"/>
    <w:rsid w:val="000D61A0"/>
    <w:rsid w:val="000D6909"/>
    <w:rsid w:val="000D7625"/>
    <w:rsid w:val="000D7D77"/>
    <w:rsid w:val="000E596F"/>
    <w:rsid w:val="000E6E23"/>
    <w:rsid w:val="000E7345"/>
    <w:rsid w:val="000F11B2"/>
    <w:rsid w:val="000F2FBB"/>
    <w:rsid w:val="00100A03"/>
    <w:rsid w:val="00100C67"/>
    <w:rsid w:val="001026B0"/>
    <w:rsid w:val="00106628"/>
    <w:rsid w:val="001079C3"/>
    <w:rsid w:val="001153E7"/>
    <w:rsid w:val="00120469"/>
    <w:rsid w:val="00122E2E"/>
    <w:rsid w:val="0012488B"/>
    <w:rsid w:val="00125EDA"/>
    <w:rsid w:val="00126353"/>
    <w:rsid w:val="001303B5"/>
    <w:rsid w:val="00130E7F"/>
    <w:rsid w:val="001311F0"/>
    <w:rsid w:val="00131A48"/>
    <w:rsid w:val="001332B4"/>
    <w:rsid w:val="001339E6"/>
    <w:rsid w:val="00134203"/>
    <w:rsid w:val="00135F1B"/>
    <w:rsid w:val="00136687"/>
    <w:rsid w:val="0013718C"/>
    <w:rsid w:val="00137A56"/>
    <w:rsid w:val="00137F6C"/>
    <w:rsid w:val="00141B0F"/>
    <w:rsid w:val="00142233"/>
    <w:rsid w:val="00144E58"/>
    <w:rsid w:val="00144EEE"/>
    <w:rsid w:val="0014536D"/>
    <w:rsid w:val="0014706C"/>
    <w:rsid w:val="00153304"/>
    <w:rsid w:val="00154934"/>
    <w:rsid w:val="001554E4"/>
    <w:rsid w:val="001609EE"/>
    <w:rsid w:val="00164C43"/>
    <w:rsid w:val="00171F51"/>
    <w:rsid w:val="00173058"/>
    <w:rsid w:val="00174C2A"/>
    <w:rsid w:val="00175C31"/>
    <w:rsid w:val="00176AFF"/>
    <w:rsid w:val="0018178E"/>
    <w:rsid w:val="001830F6"/>
    <w:rsid w:val="00183E55"/>
    <w:rsid w:val="00185B6E"/>
    <w:rsid w:val="001862D4"/>
    <w:rsid w:val="00186410"/>
    <w:rsid w:val="0019195E"/>
    <w:rsid w:val="00191A7B"/>
    <w:rsid w:val="0019402A"/>
    <w:rsid w:val="00194077"/>
    <w:rsid w:val="00194BDA"/>
    <w:rsid w:val="00195366"/>
    <w:rsid w:val="001A06EF"/>
    <w:rsid w:val="001A5863"/>
    <w:rsid w:val="001A6A39"/>
    <w:rsid w:val="001B1FB9"/>
    <w:rsid w:val="001B4275"/>
    <w:rsid w:val="001B485A"/>
    <w:rsid w:val="001B56C6"/>
    <w:rsid w:val="001B7D41"/>
    <w:rsid w:val="001C03AC"/>
    <w:rsid w:val="001C266F"/>
    <w:rsid w:val="001C6B09"/>
    <w:rsid w:val="001C6F43"/>
    <w:rsid w:val="001D2D35"/>
    <w:rsid w:val="001D4778"/>
    <w:rsid w:val="001D748C"/>
    <w:rsid w:val="001D7579"/>
    <w:rsid w:val="001E185F"/>
    <w:rsid w:val="001E2AFE"/>
    <w:rsid w:val="001E3970"/>
    <w:rsid w:val="001E5AF1"/>
    <w:rsid w:val="001E6D92"/>
    <w:rsid w:val="001E7FB7"/>
    <w:rsid w:val="001F2C6F"/>
    <w:rsid w:val="001F2F05"/>
    <w:rsid w:val="001F548C"/>
    <w:rsid w:val="001F713D"/>
    <w:rsid w:val="0020015D"/>
    <w:rsid w:val="00200F44"/>
    <w:rsid w:val="002029CC"/>
    <w:rsid w:val="00202AC8"/>
    <w:rsid w:val="00203335"/>
    <w:rsid w:val="00204228"/>
    <w:rsid w:val="00207F27"/>
    <w:rsid w:val="00210FD3"/>
    <w:rsid w:val="0021220B"/>
    <w:rsid w:val="00212448"/>
    <w:rsid w:val="00212BC0"/>
    <w:rsid w:val="00213E9B"/>
    <w:rsid w:val="002147F4"/>
    <w:rsid w:val="0021481B"/>
    <w:rsid w:val="00215143"/>
    <w:rsid w:val="00215892"/>
    <w:rsid w:val="00216F63"/>
    <w:rsid w:val="00217D8D"/>
    <w:rsid w:val="00223382"/>
    <w:rsid w:val="00223927"/>
    <w:rsid w:val="0022436B"/>
    <w:rsid w:val="002254AB"/>
    <w:rsid w:val="002267CC"/>
    <w:rsid w:val="00226DF1"/>
    <w:rsid w:val="0022754B"/>
    <w:rsid w:val="00230133"/>
    <w:rsid w:val="00230135"/>
    <w:rsid w:val="00234947"/>
    <w:rsid w:val="002406D3"/>
    <w:rsid w:val="00240A45"/>
    <w:rsid w:val="002424C4"/>
    <w:rsid w:val="0024375F"/>
    <w:rsid w:val="002467CB"/>
    <w:rsid w:val="0024739F"/>
    <w:rsid w:val="002519DA"/>
    <w:rsid w:val="00253DA8"/>
    <w:rsid w:val="00257233"/>
    <w:rsid w:val="002577A7"/>
    <w:rsid w:val="00263986"/>
    <w:rsid w:val="00264421"/>
    <w:rsid w:val="00265308"/>
    <w:rsid w:val="0026573A"/>
    <w:rsid w:val="002660C6"/>
    <w:rsid w:val="002711C4"/>
    <w:rsid w:val="00274942"/>
    <w:rsid w:val="00276B0A"/>
    <w:rsid w:val="002771DA"/>
    <w:rsid w:val="00282508"/>
    <w:rsid w:val="0028326C"/>
    <w:rsid w:val="00290B10"/>
    <w:rsid w:val="00292230"/>
    <w:rsid w:val="00294B00"/>
    <w:rsid w:val="00295966"/>
    <w:rsid w:val="0029772B"/>
    <w:rsid w:val="002A1252"/>
    <w:rsid w:val="002A2BAB"/>
    <w:rsid w:val="002A37CA"/>
    <w:rsid w:val="002A4363"/>
    <w:rsid w:val="002B2DC9"/>
    <w:rsid w:val="002B4D40"/>
    <w:rsid w:val="002B54BC"/>
    <w:rsid w:val="002B5563"/>
    <w:rsid w:val="002B6349"/>
    <w:rsid w:val="002B6B79"/>
    <w:rsid w:val="002B70A3"/>
    <w:rsid w:val="002B71A7"/>
    <w:rsid w:val="002C0FEC"/>
    <w:rsid w:val="002C159A"/>
    <w:rsid w:val="002C36BD"/>
    <w:rsid w:val="002C489C"/>
    <w:rsid w:val="002C5241"/>
    <w:rsid w:val="002C7302"/>
    <w:rsid w:val="002C7490"/>
    <w:rsid w:val="002C7A76"/>
    <w:rsid w:val="002D2E2F"/>
    <w:rsid w:val="002D6774"/>
    <w:rsid w:val="002E6CAA"/>
    <w:rsid w:val="002F0F87"/>
    <w:rsid w:val="002F4AAD"/>
    <w:rsid w:val="002F6755"/>
    <w:rsid w:val="0030058A"/>
    <w:rsid w:val="003014A6"/>
    <w:rsid w:val="0030154D"/>
    <w:rsid w:val="00302E22"/>
    <w:rsid w:val="00304B1A"/>
    <w:rsid w:val="0031234A"/>
    <w:rsid w:val="003138F1"/>
    <w:rsid w:val="003143B5"/>
    <w:rsid w:val="00314C93"/>
    <w:rsid w:val="00315F7E"/>
    <w:rsid w:val="00316214"/>
    <w:rsid w:val="00316E93"/>
    <w:rsid w:val="003202B5"/>
    <w:rsid w:val="00320528"/>
    <w:rsid w:val="003255FF"/>
    <w:rsid w:val="00331452"/>
    <w:rsid w:val="0033157E"/>
    <w:rsid w:val="00335C6C"/>
    <w:rsid w:val="00342FAC"/>
    <w:rsid w:val="00343B8D"/>
    <w:rsid w:val="00343BB7"/>
    <w:rsid w:val="00345EDC"/>
    <w:rsid w:val="003460E6"/>
    <w:rsid w:val="00351992"/>
    <w:rsid w:val="00355B39"/>
    <w:rsid w:val="00356820"/>
    <w:rsid w:val="00356D15"/>
    <w:rsid w:val="003608D8"/>
    <w:rsid w:val="00365E6B"/>
    <w:rsid w:val="0036696E"/>
    <w:rsid w:val="0036724B"/>
    <w:rsid w:val="00367FA6"/>
    <w:rsid w:val="0037029B"/>
    <w:rsid w:val="0037239F"/>
    <w:rsid w:val="0037306C"/>
    <w:rsid w:val="003733B0"/>
    <w:rsid w:val="00374D34"/>
    <w:rsid w:val="00377D3B"/>
    <w:rsid w:val="00380924"/>
    <w:rsid w:val="00381A16"/>
    <w:rsid w:val="003826F2"/>
    <w:rsid w:val="00383808"/>
    <w:rsid w:val="00386D4B"/>
    <w:rsid w:val="00387EC6"/>
    <w:rsid w:val="003924D5"/>
    <w:rsid w:val="00393DC4"/>
    <w:rsid w:val="00394D49"/>
    <w:rsid w:val="00396937"/>
    <w:rsid w:val="00397FF6"/>
    <w:rsid w:val="003A0461"/>
    <w:rsid w:val="003A0E7D"/>
    <w:rsid w:val="003A19B7"/>
    <w:rsid w:val="003A2F04"/>
    <w:rsid w:val="003A5820"/>
    <w:rsid w:val="003A66C4"/>
    <w:rsid w:val="003A6EDB"/>
    <w:rsid w:val="003A6FFE"/>
    <w:rsid w:val="003B26D2"/>
    <w:rsid w:val="003B2F18"/>
    <w:rsid w:val="003B39CC"/>
    <w:rsid w:val="003C09DF"/>
    <w:rsid w:val="003C2709"/>
    <w:rsid w:val="003C31E5"/>
    <w:rsid w:val="003C4BCD"/>
    <w:rsid w:val="003C61B2"/>
    <w:rsid w:val="003C679E"/>
    <w:rsid w:val="003C72DF"/>
    <w:rsid w:val="003D0625"/>
    <w:rsid w:val="003D0ABA"/>
    <w:rsid w:val="003D126D"/>
    <w:rsid w:val="003D6743"/>
    <w:rsid w:val="003D694A"/>
    <w:rsid w:val="003E4BBB"/>
    <w:rsid w:val="003E5274"/>
    <w:rsid w:val="003E6E56"/>
    <w:rsid w:val="003F524A"/>
    <w:rsid w:val="00401276"/>
    <w:rsid w:val="00401466"/>
    <w:rsid w:val="00403E39"/>
    <w:rsid w:val="00404033"/>
    <w:rsid w:val="0040429B"/>
    <w:rsid w:val="004061FA"/>
    <w:rsid w:val="00410419"/>
    <w:rsid w:val="004119D3"/>
    <w:rsid w:val="00412EA0"/>
    <w:rsid w:val="00413971"/>
    <w:rsid w:val="0042181A"/>
    <w:rsid w:val="0042306A"/>
    <w:rsid w:val="00424451"/>
    <w:rsid w:val="0042488F"/>
    <w:rsid w:val="0042730B"/>
    <w:rsid w:val="004314DF"/>
    <w:rsid w:val="004323B6"/>
    <w:rsid w:val="00436830"/>
    <w:rsid w:val="00442FFF"/>
    <w:rsid w:val="00443E63"/>
    <w:rsid w:val="004470D7"/>
    <w:rsid w:val="00447F15"/>
    <w:rsid w:val="00450069"/>
    <w:rsid w:val="0045059E"/>
    <w:rsid w:val="00451700"/>
    <w:rsid w:val="00451CEF"/>
    <w:rsid w:val="00457140"/>
    <w:rsid w:val="00461153"/>
    <w:rsid w:val="00465250"/>
    <w:rsid w:val="00465B23"/>
    <w:rsid w:val="00467D58"/>
    <w:rsid w:val="00472D0F"/>
    <w:rsid w:val="004749EA"/>
    <w:rsid w:val="004755F8"/>
    <w:rsid w:val="0048198F"/>
    <w:rsid w:val="00482FC9"/>
    <w:rsid w:val="0048435C"/>
    <w:rsid w:val="00485AEE"/>
    <w:rsid w:val="004903C0"/>
    <w:rsid w:val="00491E57"/>
    <w:rsid w:val="00492440"/>
    <w:rsid w:val="0049518B"/>
    <w:rsid w:val="00496DFF"/>
    <w:rsid w:val="004A198E"/>
    <w:rsid w:val="004A2723"/>
    <w:rsid w:val="004A4943"/>
    <w:rsid w:val="004A5FC8"/>
    <w:rsid w:val="004A670E"/>
    <w:rsid w:val="004A6A11"/>
    <w:rsid w:val="004B0492"/>
    <w:rsid w:val="004B0494"/>
    <w:rsid w:val="004B416B"/>
    <w:rsid w:val="004B5855"/>
    <w:rsid w:val="004B6701"/>
    <w:rsid w:val="004B7021"/>
    <w:rsid w:val="004B7122"/>
    <w:rsid w:val="004B7234"/>
    <w:rsid w:val="004C4BB9"/>
    <w:rsid w:val="004C5E04"/>
    <w:rsid w:val="004D0F15"/>
    <w:rsid w:val="004D2DE5"/>
    <w:rsid w:val="004D3293"/>
    <w:rsid w:val="004D497D"/>
    <w:rsid w:val="004D5776"/>
    <w:rsid w:val="004D6F88"/>
    <w:rsid w:val="004E15D8"/>
    <w:rsid w:val="004E210B"/>
    <w:rsid w:val="004E2428"/>
    <w:rsid w:val="004E55BF"/>
    <w:rsid w:val="004F0CCA"/>
    <w:rsid w:val="004F14C3"/>
    <w:rsid w:val="004F2F46"/>
    <w:rsid w:val="004F4658"/>
    <w:rsid w:val="004F769C"/>
    <w:rsid w:val="005055B1"/>
    <w:rsid w:val="005112BE"/>
    <w:rsid w:val="00511862"/>
    <w:rsid w:val="005136BA"/>
    <w:rsid w:val="00513C59"/>
    <w:rsid w:val="005141DE"/>
    <w:rsid w:val="00515798"/>
    <w:rsid w:val="005168B7"/>
    <w:rsid w:val="00520369"/>
    <w:rsid w:val="00520709"/>
    <w:rsid w:val="00520716"/>
    <w:rsid w:val="00526AEA"/>
    <w:rsid w:val="00530732"/>
    <w:rsid w:val="00532F04"/>
    <w:rsid w:val="00533CEF"/>
    <w:rsid w:val="00533ED0"/>
    <w:rsid w:val="005346E5"/>
    <w:rsid w:val="00536970"/>
    <w:rsid w:val="00541D10"/>
    <w:rsid w:val="0054262D"/>
    <w:rsid w:val="00544887"/>
    <w:rsid w:val="00544B26"/>
    <w:rsid w:val="0054586A"/>
    <w:rsid w:val="00550531"/>
    <w:rsid w:val="00551070"/>
    <w:rsid w:val="00552F15"/>
    <w:rsid w:val="005559B5"/>
    <w:rsid w:val="00557B14"/>
    <w:rsid w:val="005661F1"/>
    <w:rsid w:val="005679E2"/>
    <w:rsid w:val="005705F6"/>
    <w:rsid w:val="00576CA8"/>
    <w:rsid w:val="00576D8A"/>
    <w:rsid w:val="00577A53"/>
    <w:rsid w:val="00580154"/>
    <w:rsid w:val="00581872"/>
    <w:rsid w:val="00582E06"/>
    <w:rsid w:val="00586831"/>
    <w:rsid w:val="00586E36"/>
    <w:rsid w:val="00590C3F"/>
    <w:rsid w:val="00590FF3"/>
    <w:rsid w:val="005924F8"/>
    <w:rsid w:val="00594B9E"/>
    <w:rsid w:val="00594D62"/>
    <w:rsid w:val="00595074"/>
    <w:rsid w:val="00595E6C"/>
    <w:rsid w:val="00597072"/>
    <w:rsid w:val="005A060A"/>
    <w:rsid w:val="005A062E"/>
    <w:rsid w:val="005A5427"/>
    <w:rsid w:val="005A64C3"/>
    <w:rsid w:val="005A7A5D"/>
    <w:rsid w:val="005B0D23"/>
    <w:rsid w:val="005B24AB"/>
    <w:rsid w:val="005B24D9"/>
    <w:rsid w:val="005B25B3"/>
    <w:rsid w:val="005B3978"/>
    <w:rsid w:val="005C1828"/>
    <w:rsid w:val="005C1DA0"/>
    <w:rsid w:val="005C34ED"/>
    <w:rsid w:val="005C3BB0"/>
    <w:rsid w:val="005C4E02"/>
    <w:rsid w:val="005C5FB8"/>
    <w:rsid w:val="005D1CBA"/>
    <w:rsid w:val="005D45F8"/>
    <w:rsid w:val="005D606E"/>
    <w:rsid w:val="005D71D5"/>
    <w:rsid w:val="005E02CD"/>
    <w:rsid w:val="005E0B21"/>
    <w:rsid w:val="005E119D"/>
    <w:rsid w:val="005E369E"/>
    <w:rsid w:val="005F1501"/>
    <w:rsid w:val="005F1562"/>
    <w:rsid w:val="005F187B"/>
    <w:rsid w:val="005F1BF8"/>
    <w:rsid w:val="005F2819"/>
    <w:rsid w:val="005F29C0"/>
    <w:rsid w:val="005F391B"/>
    <w:rsid w:val="005F5A22"/>
    <w:rsid w:val="005F5B40"/>
    <w:rsid w:val="005F7FC0"/>
    <w:rsid w:val="00601198"/>
    <w:rsid w:val="0060262C"/>
    <w:rsid w:val="006047EE"/>
    <w:rsid w:val="00606838"/>
    <w:rsid w:val="006119E8"/>
    <w:rsid w:val="0061368A"/>
    <w:rsid w:val="00614168"/>
    <w:rsid w:val="0061503C"/>
    <w:rsid w:val="0061530C"/>
    <w:rsid w:val="006201AB"/>
    <w:rsid w:val="0062159F"/>
    <w:rsid w:val="006252E2"/>
    <w:rsid w:val="0062687D"/>
    <w:rsid w:val="00626DE5"/>
    <w:rsid w:val="00627923"/>
    <w:rsid w:val="00630041"/>
    <w:rsid w:val="0063024D"/>
    <w:rsid w:val="006306E2"/>
    <w:rsid w:val="0063285E"/>
    <w:rsid w:val="0063421B"/>
    <w:rsid w:val="006345B8"/>
    <w:rsid w:val="00634A81"/>
    <w:rsid w:val="00636091"/>
    <w:rsid w:val="00642543"/>
    <w:rsid w:val="00642701"/>
    <w:rsid w:val="006435F6"/>
    <w:rsid w:val="0064423C"/>
    <w:rsid w:val="006444D5"/>
    <w:rsid w:val="00651051"/>
    <w:rsid w:val="006556E9"/>
    <w:rsid w:val="00655DA3"/>
    <w:rsid w:val="00656202"/>
    <w:rsid w:val="00656B0A"/>
    <w:rsid w:val="00657FF2"/>
    <w:rsid w:val="00660B84"/>
    <w:rsid w:val="0066171E"/>
    <w:rsid w:val="006620A3"/>
    <w:rsid w:val="00662482"/>
    <w:rsid w:val="0066506E"/>
    <w:rsid w:val="00667273"/>
    <w:rsid w:val="00671521"/>
    <w:rsid w:val="0067349A"/>
    <w:rsid w:val="00673CE8"/>
    <w:rsid w:val="006764C2"/>
    <w:rsid w:val="00677CB0"/>
    <w:rsid w:val="00683F46"/>
    <w:rsid w:val="00683F6E"/>
    <w:rsid w:val="00685913"/>
    <w:rsid w:val="00692C4A"/>
    <w:rsid w:val="00693A2C"/>
    <w:rsid w:val="00695EDA"/>
    <w:rsid w:val="006964AD"/>
    <w:rsid w:val="006A000A"/>
    <w:rsid w:val="006A0D0B"/>
    <w:rsid w:val="006A3925"/>
    <w:rsid w:val="006A4F5F"/>
    <w:rsid w:val="006A6AD1"/>
    <w:rsid w:val="006B08EA"/>
    <w:rsid w:val="006B0FF0"/>
    <w:rsid w:val="006B2257"/>
    <w:rsid w:val="006B3A2C"/>
    <w:rsid w:val="006B4DFA"/>
    <w:rsid w:val="006B676D"/>
    <w:rsid w:val="006C02BB"/>
    <w:rsid w:val="006C6B06"/>
    <w:rsid w:val="006C78A8"/>
    <w:rsid w:val="006D0DF4"/>
    <w:rsid w:val="006D1AA3"/>
    <w:rsid w:val="006D269B"/>
    <w:rsid w:val="006D5C4B"/>
    <w:rsid w:val="006D6A6E"/>
    <w:rsid w:val="006E0EB2"/>
    <w:rsid w:val="006E6D7D"/>
    <w:rsid w:val="006F27A1"/>
    <w:rsid w:val="006F39F7"/>
    <w:rsid w:val="006F3B17"/>
    <w:rsid w:val="006F4616"/>
    <w:rsid w:val="006F5049"/>
    <w:rsid w:val="006F5DC4"/>
    <w:rsid w:val="00702CC2"/>
    <w:rsid w:val="00705123"/>
    <w:rsid w:val="0070655D"/>
    <w:rsid w:val="007118EA"/>
    <w:rsid w:val="00712881"/>
    <w:rsid w:val="00713657"/>
    <w:rsid w:val="0071618B"/>
    <w:rsid w:val="007247B9"/>
    <w:rsid w:val="007275A5"/>
    <w:rsid w:val="0073028C"/>
    <w:rsid w:val="007308D8"/>
    <w:rsid w:val="0073255C"/>
    <w:rsid w:val="00735B94"/>
    <w:rsid w:val="00736524"/>
    <w:rsid w:val="00736EAD"/>
    <w:rsid w:val="00740FD7"/>
    <w:rsid w:val="007450E3"/>
    <w:rsid w:val="007467C3"/>
    <w:rsid w:val="007479D5"/>
    <w:rsid w:val="00751F8D"/>
    <w:rsid w:val="007523C4"/>
    <w:rsid w:val="00752AE2"/>
    <w:rsid w:val="00754BD8"/>
    <w:rsid w:val="00755FB5"/>
    <w:rsid w:val="0075719F"/>
    <w:rsid w:val="00757340"/>
    <w:rsid w:val="007611FC"/>
    <w:rsid w:val="0076262C"/>
    <w:rsid w:val="007636F9"/>
    <w:rsid w:val="007653E5"/>
    <w:rsid w:val="00765ACB"/>
    <w:rsid w:val="00766614"/>
    <w:rsid w:val="0077004B"/>
    <w:rsid w:val="00772AF1"/>
    <w:rsid w:val="0077492D"/>
    <w:rsid w:val="00776B2A"/>
    <w:rsid w:val="00776EC5"/>
    <w:rsid w:val="007809F0"/>
    <w:rsid w:val="00781E1A"/>
    <w:rsid w:val="00786BA6"/>
    <w:rsid w:val="00786D9D"/>
    <w:rsid w:val="00786E0A"/>
    <w:rsid w:val="0079613A"/>
    <w:rsid w:val="00797C59"/>
    <w:rsid w:val="007A2A83"/>
    <w:rsid w:val="007A30E6"/>
    <w:rsid w:val="007A3A90"/>
    <w:rsid w:val="007A4A41"/>
    <w:rsid w:val="007A601A"/>
    <w:rsid w:val="007A7551"/>
    <w:rsid w:val="007B11E7"/>
    <w:rsid w:val="007B1A30"/>
    <w:rsid w:val="007B3C84"/>
    <w:rsid w:val="007B5129"/>
    <w:rsid w:val="007C5CC9"/>
    <w:rsid w:val="007D018A"/>
    <w:rsid w:val="007D168D"/>
    <w:rsid w:val="007D4671"/>
    <w:rsid w:val="007D4A15"/>
    <w:rsid w:val="007D59E9"/>
    <w:rsid w:val="007D6F2A"/>
    <w:rsid w:val="007D7ADC"/>
    <w:rsid w:val="007E1518"/>
    <w:rsid w:val="007E1AE9"/>
    <w:rsid w:val="007E21A5"/>
    <w:rsid w:val="007E2431"/>
    <w:rsid w:val="007E2442"/>
    <w:rsid w:val="007E33EC"/>
    <w:rsid w:val="007E51C8"/>
    <w:rsid w:val="007E5E1D"/>
    <w:rsid w:val="007F1012"/>
    <w:rsid w:val="008015FC"/>
    <w:rsid w:val="00801E5A"/>
    <w:rsid w:val="00803398"/>
    <w:rsid w:val="008037F9"/>
    <w:rsid w:val="00811E6E"/>
    <w:rsid w:val="00812D4C"/>
    <w:rsid w:val="008135F2"/>
    <w:rsid w:val="008151B5"/>
    <w:rsid w:val="00815AA8"/>
    <w:rsid w:val="008175E6"/>
    <w:rsid w:val="008246D3"/>
    <w:rsid w:val="00824981"/>
    <w:rsid w:val="00827BD9"/>
    <w:rsid w:val="00832517"/>
    <w:rsid w:val="00833C7D"/>
    <w:rsid w:val="00834A0A"/>
    <w:rsid w:val="008412A2"/>
    <w:rsid w:val="00843EC8"/>
    <w:rsid w:val="00844B83"/>
    <w:rsid w:val="00845AD8"/>
    <w:rsid w:val="00847660"/>
    <w:rsid w:val="0085101C"/>
    <w:rsid w:val="00853623"/>
    <w:rsid w:val="00855E2F"/>
    <w:rsid w:val="0085630F"/>
    <w:rsid w:val="00860533"/>
    <w:rsid w:val="00860741"/>
    <w:rsid w:val="0086117D"/>
    <w:rsid w:val="00861279"/>
    <w:rsid w:val="00861EE7"/>
    <w:rsid w:val="00864BF5"/>
    <w:rsid w:val="00865445"/>
    <w:rsid w:val="008654E6"/>
    <w:rsid w:val="00866818"/>
    <w:rsid w:val="008671FF"/>
    <w:rsid w:val="0087404B"/>
    <w:rsid w:val="00874725"/>
    <w:rsid w:val="00877138"/>
    <w:rsid w:val="008837B5"/>
    <w:rsid w:val="0088439F"/>
    <w:rsid w:val="008931E4"/>
    <w:rsid w:val="00897E5D"/>
    <w:rsid w:val="008A05D2"/>
    <w:rsid w:val="008A0A91"/>
    <w:rsid w:val="008A1A93"/>
    <w:rsid w:val="008A41A3"/>
    <w:rsid w:val="008A5508"/>
    <w:rsid w:val="008A7AE9"/>
    <w:rsid w:val="008B0711"/>
    <w:rsid w:val="008B0CC3"/>
    <w:rsid w:val="008B6D91"/>
    <w:rsid w:val="008B76DC"/>
    <w:rsid w:val="008C1D7E"/>
    <w:rsid w:val="008C4996"/>
    <w:rsid w:val="008D0F44"/>
    <w:rsid w:val="008D1274"/>
    <w:rsid w:val="008D1E64"/>
    <w:rsid w:val="008D5E0D"/>
    <w:rsid w:val="008E15A5"/>
    <w:rsid w:val="008E4C64"/>
    <w:rsid w:val="008E68BA"/>
    <w:rsid w:val="008E6E4F"/>
    <w:rsid w:val="008F19B2"/>
    <w:rsid w:val="008F6B80"/>
    <w:rsid w:val="00900D23"/>
    <w:rsid w:val="0090369F"/>
    <w:rsid w:val="009124DE"/>
    <w:rsid w:val="0091283E"/>
    <w:rsid w:val="00914B64"/>
    <w:rsid w:val="00915DDF"/>
    <w:rsid w:val="009169A6"/>
    <w:rsid w:val="00917532"/>
    <w:rsid w:val="00920017"/>
    <w:rsid w:val="00922FBC"/>
    <w:rsid w:val="00923EF6"/>
    <w:rsid w:val="00924352"/>
    <w:rsid w:val="00925832"/>
    <w:rsid w:val="00927595"/>
    <w:rsid w:val="00931AB5"/>
    <w:rsid w:val="00935FEA"/>
    <w:rsid w:val="009366E8"/>
    <w:rsid w:val="00936899"/>
    <w:rsid w:val="00941D04"/>
    <w:rsid w:val="00942708"/>
    <w:rsid w:val="00954E82"/>
    <w:rsid w:val="0095523C"/>
    <w:rsid w:val="00955646"/>
    <w:rsid w:val="00955989"/>
    <w:rsid w:val="00956106"/>
    <w:rsid w:val="009625D8"/>
    <w:rsid w:val="00965A57"/>
    <w:rsid w:val="00965E88"/>
    <w:rsid w:val="00967B79"/>
    <w:rsid w:val="00971BAF"/>
    <w:rsid w:val="0097341B"/>
    <w:rsid w:val="00973AB6"/>
    <w:rsid w:val="009765BA"/>
    <w:rsid w:val="00980AC4"/>
    <w:rsid w:val="009831DB"/>
    <w:rsid w:val="009857B0"/>
    <w:rsid w:val="00990205"/>
    <w:rsid w:val="00992A94"/>
    <w:rsid w:val="009959D1"/>
    <w:rsid w:val="009A23A1"/>
    <w:rsid w:val="009A2B89"/>
    <w:rsid w:val="009A2D69"/>
    <w:rsid w:val="009A441E"/>
    <w:rsid w:val="009A5377"/>
    <w:rsid w:val="009A5CCD"/>
    <w:rsid w:val="009B4DDD"/>
    <w:rsid w:val="009B5FE3"/>
    <w:rsid w:val="009B76C0"/>
    <w:rsid w:val="009C2EAA"/>
    <w:rsid w:val="009C64C6"/>
    <w:rsid w:val="009C6FC7"/>
    <w:rsid w:val="009D3368"/>
    <w:rsid w:val="009D58A9"/>
    <w:rsid w:val="009E3C33"/>
    <w:rsid w:val="009E4863"/>
    <w:rsid w:val="009E4B48"/>
    <w:rsid w:val="009E6109"/>
    <w:rsid w:val="009E734F"/>
    <w:rsid w:val="009F19BD"/>
    <w:rsid w:val="009F19FB"/>
    <w:rsid w:val="009F568E"/>
    <w:rsid w:val="009F67C3"/>
    <w:rsid w:val="00A0024E"/>
    <w:rsid w:val="00A04AE0"/>
    <w:rsid w:val="00A04F2D"/>
    <w:rsid w:val="00A06157"/>
    <w:rsid w:val="00A076AE"/>
    <w:rsid w:val="00A1144E"/>
    <w:rsid w:val="00A1372E"/>
    <w:rsid w:val="00A16DC7"/>
    <w:rsid w:val="00A21D2B"/>
    <w:rsid w:val="00A222F3"/>
    <w:rsid w:val="00A2280D"/>
    <w:rsid w:val="00A23EDB"/>
    <w:rsid w:val="00A24063"/>
    <w:rsid w:val="00A24555"/>
    <w:rsid w:val="00A24CCB"/>
    <w:rsid w:val="00A260BD"/>
    <w:rsid w:val="00A302BE"/>
    <w:rsid w:val="00A304D5"/>
    <w:rsid w:val="00A30CCE"/>
    <w:rsid w:val="00A3277C"/>
    <w:rsid w:val="00A3302F"/>
    <w:rsid w:val="00A3571C"/>
    <w:rsid w:val="00A35C0A"/>
    <w:rsid w:val="00A374F5"/>
    <w:rsid w:val="00A37736"/>
    <w:rsid w:val="00A408F3"/>
    <w:rsid w:val="00A412D4"/>
    <w:rsid w:val="00A41BB3"/>
    <w:rsid w:val="00A41E15"/>
    <w:rsid w:val="00A42BEE"/>
    <w:rsid w:val="00A431DD"/>
    <w:rsid w:val="00A44DD8"/>
    <w:rsid w:val="00A455C6"/>
    <w:rsid w:val="00A50A1B"/>
    <w:rsid w:val="00A5174B"/>
    <w:rsid w:val="00A51D97"/>
    <w:rsid w:val="00A520EF"/>
    <w:rsid w:val="00A54411"/>
    <w:rsid w:val="00A60A48"/>
    <w:rsid w:val="00A62ED2"/>
    <w:rsid w:val="00A650A3"/>
    <w:rsid w:val="00A66AB1"/>
    <w:rsid w:val="00A66CD0"/>
    <w:rsid w:val="00A66EC3"/>
    <w:rsid w:val="00A70A63"/>
    <w:rsid w:val="00A70ACB"/>
    <w:rsid w:val="00A71521"/>
    <w:rsid w:val="00A7161E"/>
    <w:rsid w:val="00A74EAB"/>
    <w:rsid w:val="00A74FDC"/>
    <w:rsid w:val="00A759B9"/>
    <w:rsid w:val="00A769EB"/>
    <w:rsid w:val="00A80D0D"/>
    <w:rsid w:val="00A82119"/>
    <w:rsid w:val="00A83057"/>
    <w:rsid w:val="00A83656"/>
    <w:rsid w:val="00A85697"/>
    <w:rsid w:val="00A9265F"/>
    <w:rsid w:val="00A928C4"/>
    <w:rsid w:val="00A92915"/>
    <w:rsid w:val="00A931BD"/>
    <w:rsid w:val="00A94666"/>
    <w:rsid w:val="00A9526E"/>
    <w:rsid w:val="00A95EFE"/>
    <w:rsid w:val="00A97170"/>
    <w:rsid w:val="00A97463"/>
    <w:rsid w:val="00AA1670"/>
    <w:rsid w:val="00AA473F"/>
    <w:rsid w:val="00AA63C1"/>
    <w:rsid w:val="00AB738A"/>
    <w:rsid w:val="00AB7B06"/>
    <w:rsid w:val="00AC150E"/>
    <w:rsid w:val="00AC19A0"/>
    <w:rsid w:val="00AC4430"/>
    <w:rsid w:val="00AC512C"/>
    <w:rsid w:val="00AD0477"/>
    <w:rsid w:val="00AD2EA3"/>
    <w:rsid w:val="00AE4C13"/>
    <w:rsid w:val="00AE5219"/>
    <w:rsid w:val="00AE5ECB"/>
    <w:rsid w:val="00AF11D8"/>
    <w:rsid w:val="00AF3336"/>
    <w:rsid w:val="00AF4D74"/>
    <w:rsid w:val="00AF6164"/>
    <w:rsid w:val="00AF629C"/>
    <w:rsid w:val="00AF7872"/>
    <w:rsid w:val="00B0038D"/>
    <w:rsid w:val="00B01644"/>
    <w:rsid w:val="00B03339"/>
    <w:rsid w:val="00B0337A"/>
    <w:rsid w:val="00B0374C"/>
    <w:rsid w:val="00B0382D"/>
    <w:rsid w:val="00B0501E"/>
    <w:rsid w:val="00B20E0D"/>
    <w:rsid w:val="00B251BA"/>
    <w:rsid w:val="00B26433"/>
    <w:rsid w:val="00B327FE"/>
    <w:rsid w:val="00B32B81"/>
    <w:rsid w:val="00B36BD9"/>
    <w:rsid w:val="00B4029A"/>
    <w:rsid w:val="00B419DC"/>
    <w:rsid w:val="00B42DDD"/>
    <w:rsid w:val="00B44125"/>
    <w:rsid w:val="00B45400"/>
    <w:rsid w:val="00B50026"/>
    <w:rsid w:val="00B50A5B"/>
    <w:rsid w:val="00B5169B"/>
    <w:rsid w:val="00B51D3D"/>
    <w:rsid w:val="00B5479B"/>
    <w:rsid w:val="00B55B2C"/>
    <w:rsid w:val="00B6125F"/>
    <w:rsid w:val="00B61D75"/>
    <w:rsid w:val="00B66503"/>
    <w:rsid w:val="00B668ED"/>
    <w:rsid w:val="00B67680"/>
    <w:rsid w:val="00B67C93"/>
    <w:rsid w:val="00B707AC"/>
    <w:rsid w:val="00B735A8"/>
    <w:rsid w:val="00B75AB1"/>
    <w:rsid w:val="00B75BB3"/>
    <w:rsid w:val="00B75D0F"/>
    <w:rsid w:val="00B76408"/>
    <w:rsid w:val="00B769B0"/>
    <w:rsid w:val="00B81838"/>
    <w:rsid w:val="00B81B22"/>
    <w:rsid w:val="00B826E4"/>
    <w:rsid w:val="00B8306C"/>
    <w:rsid w:val="00B83212"/>
    <w:rsid w:val="00B8370F"/>
    <w:rsid w:val="00B92FCE"/>
    <w:rsid w:val="00B951BF"/>
    <w:rsid w:val="00B96960"/>
    <w:rsid w:val="00BA19FA"/>
    <w:rsid w:val="00BA1C42"/>
    <w:rsid w:val="00BA2CDC"/>
    <w:rsid w:val="00BA44E6"/>
    <w:rsid w:val="00BB16AB"/>
    <w:rsid w:val="00BB3A82"/>
    <w:rsid w:val="00BB6193"/>
    <w:rsid w:val="00BC05E1"/>
    <w:rsid w:val="00BC3D55"/>
    <w:rsid w:val="00BC42CC"/>
    <w:rsid w:val="00BC4947"/>
    <w:rsid w:val="00BC6293"/>
    <w:rsid w:val="00BD1E22"/>
    <w:rsid w:val="00BD2D0B"/>
    <w:rsid w:val="00BD5AAC"/>
    <w:rsid w:val="00BD68B8"/>
    <w:rsid w:val="00BE043E"/>
    <w:rsid w:val="00BE166D"/>
    <w:rsid w:val="00BE2772"/>
    <w:rsid w:val="00BE3B31"/>
    <w:rsid w:val="00BE5DCC"/>
    <w:rsid w:val="00BE6D5A"/>
    <w:rsid w:val="00BF0574"/>
    <w:rsid w:val="00BF19D4"/>
    <w:rsid w:val="00BF1AF1"/>
    <w:rsid w:val="00BF32E7"/>
    <w:rsid w:val="00BF3EDB"/>
    <w:rsid w:val="00BF6081"/>
    <w:rsid w:val="00BF6965"/>
    <w:rsid w:val="00BF76BE"/>
    <w:rsid w:val="00BF76FB"/>
    <w:rsid w:val="00C00165"/>
    <w:rsid w:val="00C030C5"/>
    <w:rsid w:val="00C04646"/>
    <w:rsid w:val="00C04D66"/>
    <w:rsid w:val="00C05086"/>
    <w:rsid w:val="00C10011"/>
    <w:rsid w:val="00C10763"/>
    <w:rsid w:val="00C1315B"/>
    <w:rsid w:val="00C13CAF"/>
    <w:rsid w:val="00C147E7"/>
    <w:rsid w:val="00C170F3"/>
    <w:rsid w:val="00C203C3"/>
    <w:rsid w:val="00C20839"/>
    <w:rsid w:val="00C25571"/>
    <w:rsid w:val="00C25C89"/>
    <w:rsid w:val="00C310A0"/>
    <w:rsid w:val="00C32043"/>
    <w:rsid w:val="00C33575"/>
    <w:rsid w:val="00C35A7C"/>
    <w:rsid w:val="00C35EFE"/>
    <w:rsid w:val="00C36A7C"/>
    <w:rsid w:val="00C4093E"/>
    <w:rsid w:val="00C42227"/>
    <w:rsid w:val="00C42644"/>
    <w:rsid w:val="00C426B9"/>
    <w:rsid w:val="00C42ABA"/>
    <w:rsid w:val="00C45CCE"/>
    <w:rsid w:val="00C46645"/>
    <w:rsid w:val="00C46882"/>
    <w:rsid w:val="00C50E84"/>
    <w:rsid w:val="00C5253D"/>
    <w:rsid w:val="00C526D4"/>
    <w:rsid w:val="00C5657B"/>
    <w:rsid w:val="00C57794"/>
    <w:rsid w:val="00C60032"/>
    <w:rsid w:val="00C6209D"/>
    <w:rsid w:val="00C634CF"/>
    <w:rsid w:val="00C63C0A"/>
    <w:rsid w:val="00C6416B"/>
    <w:rsid w:val="00C676A3"/>
    <w:rsid w:val="00C7235E"/>
    <w:rsid w:val="00C72FEC"/>
    <w:rsid w:val="00C739DE"/>
    <w:rsid w:val="00C74972"/>
    <w:rsid w:val="00C74CE0"/>
    <w:rsid w:val="00C75CF2"/>
    <w:rsid w:val="00C76E55"/>
    <w:rsid w:val="00C77BF1"/>
    <w:rsid w:val="00C8158D"/>
    <w:rsid w:val="00C81F96"/>
    <w:rsid w:val="00C84603"/>
    <w:rsid w:val="00C86257"/>
    <w:rsid w:val="00C87105"/>
    <w:rsid w:val="00C90DD0"/>
    <w:rsid w:val="00C914CF"/>
    <w:rsid w:val="00C9308A"/>
    <w:rsid w:val="00C94346"/>
    <w:rsid w:val="00C951D3"/>
    <w:rsid w:val="00CA00DC"/>
    <w:rsid w:val="00CA0AA3"/>
    <w:rsid w:val="00CA0D4D"/>
    <w:rsid w:val="00CA3359"/>
    <w:rsid w:val="00CA6A3C"/>
    <w:rsid w:val="00CA77BD"/>
    <w:rsid w:val="00CB1877"/>
    <w:rsid w:val="00CB3C5E"/>
    <w:rsid w:val="00CB485E"/>
    <w:rsid w:val="00CB4CFD"/>
    <w:rsid w:val="00CB573C"/>
    <w:rsid w:val="00CB5E85"/>
    <w:rsid w:val="00CC5ACE"/>
    <w:rsid w:val="00CC6E69"/>
    <w:rsid w:val="00CD0ABA"/>
    <w:rsid w:val="00CD58AF"/>
    <w:rsid w:val="00CD68FE"/>
    <w:rsid w:val="00CE50B3"/>
    <w:rsid w:val="00CE6817"/>
    <w:rsid w:val="00CE7184"/>
    <w:rsid w:val="00CE7366"/>
    <w:rsid w:val="00CF03D8"/>
    <w:rsid w:val="00CF0CC6"/>
    <w:rsid w:val="00CF1592"/>
    <w:rsid w:val="00CF5324"/>
    <w:rsid w:val="00CF59AE"/>
    <w:rsid w:val="00CF59F0"/>
    <w:rsid w:val="00CF62AD"/>
    <w:rsid w:val="00CF7797"/>
    <w:rsid w:val="00D07A08"/>
    <w:rsid w:val="00D07FBC"/>
    <w:rsid w:val="00D114EB"/>
    <w:rsid w:val="00D11607"/>
    <w:rsid w:val="00D11988"/>
    <w:rsid w:val="00D12818"/>
    <w:rsid w:val="00D133A9"/>
    <w:rsid w:val="00D1424D"/>
    <w:rsid w:val="00D14641"/>
    <w:rsid w:val="00D16B6A"/>
    <w:rsid w:val="00D26842"/>
    <w:rsid w:val="00D30011"/>
    <w:rsid w:val="00D300F7"/>
    <w:rsid w:val="00D300FD"/>
    <w:rsid w:val="00D30DF3"/>
    <w:rsid w:val="00D3253B"/>
    <w:rsid w:val="00D34B80"/>
    <w:rsid w:val="00D35053"/>
    <w:rsid w:val="00D36FDC"/>
    <w:rsid w:val="00D40995"/>
    <w:rsid w:val="00D4139E"/>
    <w:rsid w:val="00D41A77"/>
    <w:rsid w:val="00D42D4C"/>
    <w:rsid w:val="00D4630A"/>
    <w:rsid w:val="00D514BE"/>
    <w:rsid w:val="00D53E56"/>
    <w:rsid w:val="00D553CC"/>
    <w:rsid w:val="00D559F9"/>
    <w:rsid w:val="00D60295"/>
    <w:rsid w:val="00D643BE"/>
    <w:rsid w:val="00D65B89"/>
    <w:rsid w:val="00D65EF6"/>
    <w:rsid w:val="00D667AF"/>
    <w:rsid w:val="00D731E7"/>
    <w:rsid w:val="00D7732D"/>
    <w:rsid w:val="00D812EB"/>
    <w:rsid w:val="00D82B8F"/>
    <w:rsid w:val="00D8556D"/>
    <w:rsid w:val="00D86578"/>
    <w:rsid w:val="00D8669E"/>
    <w:rsid w:val="00D9017F"/>
    <w:rsid w:val="00D9125C"/>
    <w:rsid w:val="00D923E2"/>
    <w:rsid w:val="00D9262C"/>
    <w:rsid w:val="00D94EA7"/>
    <w:rsid w:val="00DA00C7"/>
    <w:rsid w:val="00DA0195"/>
    <w:rsid w:val="00DA06D3"/>
    <w:rsid w:val="00DA2F2A"/>
    <w:rsid w:val="00DA3D09"/>
    <w:rsid w:val="00DA5E60"/>
    <w:rsid w:val="00DA672F"/>
    <w:rsid w:val="00DA7B6A"/>
    <w:rsid w:val="00DB09E9"/>
    <w:rsid w:val="00DB431F"/>
    <w:rsid w:val="00DB4F1D"/>
    <w:rsid w:val="00DB59D4"/>
    <w:rsid w:val="00DB6B55"/>
    <w:rsid w:val="00DC005A"/>
    <w:rsid w:val="00DC0603"/>
    <w:rsid w:val="00DC0799"/>
    <w:rsid w:val="00DC08EB"/>
    <w:rsid w:val="00DC0E55"/>
    <w:rsid w:val="00DC1CDA"/>
    <w:rsid w:val="00DC278D"/>
    <w:rsid w:val="00DC30E8"/>
    <w:rsid w:val="00DC6057"/>
    <w:rsid w:val="00DD3439"/>
    <w:rsid w:val="00DD5968"/>
    <w:rsid w:val="00DD657E"/>
    <w:rsid w:val="00DE0B2A"/>
    <w:rsid w:val="00DE15E1"/>
    <w:rsid w:val="00DE3C9B"/>
    <w:rsid w:val="00DE7F15"/>
    <w:rsid w:val="00DF2DA7"/>
    <w:rsid w:val="00DF58D4"/>
    <w:rsid w:val="00DF690D"/>
    <w:rsid w:val="00E02C79"/>
    <w:rsid w:val="00E03842"/>
    <w:rsid w:val="00E06E0C"/>
    <w:rsid w:val="00E07B55"/>
    <w:rsid w:val="00E07E1C"/>
    <w:rsid w:val="00E07FAE"/>
    <w:rsid w:val="00E139EB"/>
    <w:rsid w:val="00E142E3"/>
    <w:rsid w:val="00E15BAA"/>
    <w:rsid w:val="00E15D90"/>
    <w:rsid w:val="00E21862"/>
    <w:rsid w:val="00E2379B"/>
    <w:rsid w:val="00E23CE6"/>
    <w:rsid w:val="00E241AF"/>
    <w:rsid w:val="00E255F7"/>
    <w:rsid w:val="00E258C0"/>
    <w:rsid w:val="00E26D9E"/>
    <w:rsid w:val="00E278D1"/>
    <w:rsid w:val="00E27EF4"/>
    <w:rsid w:val="00E32564"/>
    <w:rsid w:val="00E34B14"/>
    <w:rsid w:val="00E35432"/>
    <w:rsid w:val="00E36A6B"/>
    <w:rsid w:val="00E37615"/>
    <w:rsid w:val="00E404A9"/>
    <w:rsid w:val="00E43A87"/>
    <w:rsid w:val="00E448CA"/>
    <w:rsid w:val="00E45852"/>
    <w:rsid w:val="00E476F6"/>
    <w:rsid w:val="00E47B3E"/>
    <w:rsid w:val="00E506B7"/>
    <w:rsid w:val="00E536FA"/>
    <w:rsid w:val="00E5422D"/>
    <w:rsid w:val="00E561D3"/>
    <w:rsid w:val="00E56271"/>
    <w:rsid w:val="00E60C47"/>
    <w:rsid w:val="00E60DC7"/>
    <w:rsid w:val="00E61312"/>
    <w:rsid w:val="00E6253C"/>
    <w:rsid w:val="00E62BFF"/>
    <w:rsid w:val="00E6622F"/>
    <w:rsid w:val="00E6745B"/>
    <w:rsid w:val="00E67B1E"/>
    <w:rsid w:val="00E70238"/>
    <w:rsid w:val="00E7074C"/>
    <w:rsid w:val="00E7247C"/>
    <w:rsid w:val="00E76E34"/>
    <w:rsid w:val="00E77DAF"/>
    <w:rsid w:val="00E809CB"/>
    <w:rsid w:val="00E8267E"/>
    <w:rsid w:val="00E835B4"/>
    <w:rsid w:val="00E85F21"/>
    <w:rsid w:val="00E8602E"/>
    <w:rsid w:val="00E9056C"/>
    <w:rsid w:val="00E95DF7"/>
    <w:rsid w:val="00EA0C1B"/>
    <w:rsid w:val="00EA1AA9"/>
    <w:rsid w:val="00EA37FD"/>
    <w:rsid w:val="00EA6E12"/>
    <w:rsid w:val="00EB0497"/>
    <w:rsid w:val="00EB0EF7"/>
    <w:rsid w:val="00EB5DCA"/>
    <w:rsid w:val="00EB6C38"/>
    <w:rsid w:val="00EB75C0"/>
    <w:rsid w:val="00EC4408"/>
    <w:rsid w:val="00EC6EE0"/>
    <w:rsid w:val="00ED266D"/>
    <w:rsid w:val="00ED4709"/>
    <w:rsid w:val="00ED689C"/>
    <w:rsid w:val="00ED6B29"/>
    <w:rsid w:val="00EE0160"/>
    <w:rsid w:val="00EE1778"/>
    <w:rsid w:val="00EE412A"/>
    <w:rsid w:val="00EE6C9E"/>
    <w:rsid w:val="00EE7DF2"/>
    <w:rsid w:val="00EF0E19"/>
    <w:rsid w:val="00EF58C0"/>
    <w:rsid w:val="00EF5AE2"/>
    <w:rsid w:val="00EF6F3A"/>
    <w:rsid w:val="00EF7054"/>
    <w:rsid w:val="00EF71A4"/>
    <w:rsid w:val="00EF7843"/>
    <w:rsid w:val="00F01E60"/>
    <w:rsid w:val="00F03C6C"/>
    <w:rsid w:val="00F0452C"/>
    <w:rsid w:val="00F05800"/>
    <w:rsid w:val="00F06F8E"/>
    <w:rsid w:val="00F10341"/>
    <w:rsid w:val="00F104DE"/>
    <w:rsid w:val="00F128EC"/>
    <w:rsid w:val="00F135D2"/>
    <w:rsid w:val="00F14184"/>
    <w:rsid w:val="00F14467"/>
    <w:rsid w:val="00F15ADB"/>
    <w:rsid w:val="00F20830"/>
    <w:rsid w:val="00F20FD4"/>
    <w:rsid w:val="00F214E2"/>
    <w:rsid w:val="00F215BE"/>
    <w:rsid w:val="00F240A7"/>
    <w:rsid w:val="00F24225"/>
    <w:rsid w:val="00F2509D"/>
    <w:rsid w:val="00F27CC8"/>
    <w:rsid w:val="00F303DB"/>
    <w:rsid w:val="00F32ABA"/>
    <w:rsid w:val="00F36089"/>
    <w:rsid w:val="00F36540"/>
    <w:rsid w:val="00F372F0"/>
    <w:rsid w:val="00F40ABA"/>
    <w:rsid w:val="00F423B1"/>
    <w:rsid w:val="00F427D9"/>
    <w:rsid w:val="00F435E8"/>
    <w:rsid w:val="00F45B61"/>
    <w:rsid w:val="00F46263"/>
    <w:rsid w:val="00F50434"/>
    <w:rsid w:val="00F54C29"/>
    <w:rsid w:val="00F57FED"/>
    <w:rsid w:val="00F629E6"/>
    <w:rsid w:val="00F63B24"/>
    <w:rsid w:val="00F642CC"/>
    <w:rsid w:val="00F65D53"/>
    <w:rsid w:val="00F6660B"/>
    <w:rsid w:val="00F709BD"/>
    <w:rsid w:val="00F74156"/>
    <w:rsid w:val="00F74F92"/>
    <w:rsid w:val="00F7563B"/>
    <w:rsid w:val="00F8128A"/>
    <w:rsid w:val="00F83387"/>
    <w:rsid w:val="00F853E3"/>
    <w:rsid w:val="00F87303"/>
    <w:rsid w:val="00F907C2"/>
    <w:rsid w:val="00F945D5"/>
    <w:rsid w:val="00F954F9"/>
    <w:rsid w:val="00F95DFA"/>
    <w:rsid w:val="00F9624D"/>
    <w:rsid w:val="00FA0664"/>
    <w:rsid w:val="00FA1011"/>
    <w:rsid w:val="00FB0A92"/>
    <w:rsid w:val="00FB0E67"/>
    <w:rsid w:val="00FB1E3D"/>
    <w:rsid w:val="00FB584B"/>
    <w:rsid w:val="00FC0049"/>
    <w:rsid w:val="00FC166F"/>
    <w:rsid w:val="00FC1A75"/>
    <w:rsid w:val="00FC2FF8"/>
    <w:rsid w:val="00FC3006"/>
    <w:rsid w:val="00FC4102"/>
    <w:rsid w:val="00FD1397"/>
    <w:rsid w:val="00FD1C9F"/>
    <w:rsid w:val="00FD29D4"/>
    <w:rsid w:val="00FD4D4D"/>
    <w:rsid w:val="00FD5442"/>
    <w:rsid w:val="00FD7611"/>
    <w:rsid w:val="00FE055E"/>
    <w:rsid w:val="00FE070E"/>
    <w:rsid w:val="00FE5CB9"/>
    <w:rsid w:val="00FE5D71"/>
    <w:rsid w:val="00FE7371"/>
    <w:rsid w:val="00FF2C7A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8A8E1"/>
  <w14:defaultImageDpi w14:val="0"/>
  <w15:docId w15:val="{1321975B-12E1-4710-9767-8771A9CB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outlineLvl w:val="5"/>
    </w:pPr>
    <w:rPr>
      <w:rFonts w:ascii="ZapfHumnst BT" w:hAnsi="ZapfHumnst BT" w:cs="ZapfHumnst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widowControl w:val="0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Sempargrofo">
    <w:name w:val="Sem parágrofo"/>
    <w:basedOn w:val="Normal"/>
    <w:uiPriority w:val="99"/>
    <w:rsid w:val="0013718C"/>
    <w:pPr>
      <w:spacing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22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4536D"/>
    <w:pPr>
      <w:suppressAutoHyphens/>
      <w:autoSpaceDN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fsm.turnitin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educacao@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Clenio Perlin</cp:lastModifiedBy>
  <cp:revision>2</cp:revision>
  <cp:lastPrinted>2019-11-25T14:13:00Z</cp:lastPrinted>
  <dcterms:created xsi:type="dcterms:W3CDTF">2023-05-10T18:20:00Z</dcterms:created>
  <dcterms:modified xsi:type="dcterms:W3CDTF">2023-05-10T18:20:00Z</dcterms:modified>
</cp:coreProperties>
</file>