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393A" w14:textId="2638CCDC" w:rsidR="00A66CB5" w:rsidRPr="00A66CB5" w:rsidRDefault="001D0BF9" w:rsidP="00A66CB5">
      <w:pPr>
        <w:widowControl w:val="0"/>
        <w:spacing w:before="240" w:after="0" w:line="276" w:lineRule="auto"/>
        <w:jc w:val="center"/>
        <w:rPr>
          <w:rFonts w:ascii="Arial" w:eastAsia="Arial" w:hAnsi="Arial" w:cs="Arial"/>
          <w:b/>
          <w:sz w:val="32"/>
          <w:szCs w:val="32"/>
        </w:rPr>
      </w:pPr>
      <w:r>
        <w:rPr>
          <w:rFonts w:ascii="Arial" w:eastAsia="Arial" w:hAnsi="Arial" w:cs="Arial"/>
          <w:b/>
          <w:sz w:val="32"/>
          <w:szCs w:val="32"/>
        </w:rPr>
        <w:t xml:space="preserve">A questão das </w:t>
      </w:r>
      <w:r w:rsidR="00F81BAE">
        <w:rPr>
          <w:rFonts w:ascii="Arial" w:eastAsia="Arial" w:hAnsi="Arial" w:cs="Arial"/>
          <w:b/>
          <w:sz w:val="32"/>
          <w:szCs w:val="32"/>
        </w:rPr>
        <w:t>drogas</w:t>
      </w:r>
      <w:r>
        <w:rPr>
          <w:rFonts w:ascii="Arial" w:eastAsia="Arial" w:hAnsi="Arial" w:cs="Arial"/>
          <w:b/>
          <w:sz w:val="32"/>
          <w:szCs w:val="32"/>
        </w:rPr>
        <w:t xml:space="preserve"> no contexto escolar</w:t>
      </w:r>
      <w:r w:rsidR="00F81BAE">
        <w:rPr>
          <w:rFonts w:ascii="Arial" w:eastAsia="Arial" w:hAnsi="Arial" w:cs="Arial"/>
          <w:b/>
          <w:sz w:val="32"/>
          <w:szCs w:val="32"/>
        </w:rPr>
        <w:t xml:space="preserve">: </w:t>
      </w:r>
      <w:r>
        <w:rPr>
          <w:rFonts w:ascii="Arial" w:eastAsia="Arial" w:hAnsi="Arial" w:cs="Arial"/>
          <w:b/>
          <w:sz w:val="32"/>
          <w:szCs w:val="32"/>
        </w:rPr>
        <w:t xml:space="preserve">perspectivas e práticas em um centro socioeducativo </w:t>
      </w:r>
      <w:r w:rsidR="006E338D">
        <w:rPr>
          <w:rFonts w:ascii="Arial" w:eastAsia="Arial" w:hAnsi="Arial" w:cs="Arial"/>
          <w:b/>
          <w:sz w:val="32"/>
          <w:szCs w:val="32"/>
        </w:rPr>
        <w:t>d</w:t>
      </w:r>
      <w:r>
        <w:rPr>
          <w:rFonts w:ascii="Arial" w:eastAsia="Arial" w:hAnsi="Arial" w:cs="Arial"/>
          <w:b/>
          <w:sz w:val="32"/>
          <w:szCs w:val="32"/>
        </w:rPr>
        <w:t>a Paraíba</w:t>
      </w:r>
    </w:p>
    <w:p w14:paraId="02CB0B31" w14:textId="77777777" w:rsidR="003C21A5" w:rsidRPr="009F515D" w:rsidRDefault="003C21A5" w:rsidP="00A66CB5">
      <w:pPr>
        <w:widowControl w:val="0"/>
        <w:spacing w:after="0" w:line="276" w:lineRule="auto"/>
        <w:jc w:val="center"/>
        <w:rPr>
          <w:rFonts w:ascii="Arial" w:eastAsia="Arial" w:hAnsi="Arial" w:cs="Arial"/>
          <w:sz w:val="28"/>
          <w:szCs w:val="28"/>
        </w:rPr>
      </w:pPr>
    </w:p>
    <w:p w14:paraId="0A7532D5" w14:textId="45A1A1A9" w:rsidR="00A66CB5" w:rsidRDefault="003C21A5" w:rsidP="00A66CB5">
      <w:pPr>
        <w:widowControl w:val="0"/>
        <w:spacing w:after="0" w:line="276" w:lineRule="auto"/>
        <w:jc w:val="center"/>
        <w:rPr>
          <w:rFonts w:ascii="Arial" w:eastAsia="Arial" w:hAnsi="Arial" w:cs="Arial"/>
          <w:sz w:val="28"/>
          <w:szCs w:val="28"/>
          <w:lang w:val="en-GB"/>
        </w:rPr>
      </w:pPr>
      <w:r w:rsidRPr="003C21A5">
        <w:rPr>
          <w:rFonts w:ascii="Arial" w:eastAsia="Arial" w:hAnsi="Arial" w:cs="Arial"/>
          <w:sz w:val="28"/>
          <w:szCs w:val="28"/>
          <w:lang w:val="en-GB"/>
        </w:rPr>
        <w:t xml:space="preserve">The issue of drugs </w:t>
      </w:r>
      <w:r>
        <w:rPr>
          <w:rFonts w:ascii="Arial" w:eastAsia="Arial" w:hAnsi="Arial" w:cs="Arial"/>
          <w:sz w:val="28"/>
          <w:szCs w:val="28"/>
          <w:lang w:val="en-GB"/>
        </w:rPr>
        <w:t>on</w:t>
      </w:r>
      <w:r w:rsidRPr="003C21A5">
        <w:rPr>
          <w:rFonts w:ascii="Arial" w:eastAsia="Arial" w:hAnsi="Arial" w:cs="Arial"/>
          <w:sz w:val="28"/>
          <w:szCs w:val="28"/>
          <w:lang w:val="en-GB"/>
        </w:rPr>
        <w:t xml:space="preserve"> the school context: perspectives and practices in a socio-educational </w:t>
      </w:r>
      <w:proofErr w:type="spellStart"/>
      <w:r w:rsidRPr="003C21A5">
        <w:rPr>
          <w:rFonts w:ascii="Arial" w:eastAsia="Arial" w:hAnsi="Arial" w:cs="Arial"/>
          <w:sz w:val="28"/>
          <w:szCs w:val="28"/>
          <w:lang w:val="en-GB"/>
        </w:rPr>
        <w:t>center</w:t>
      </w:r>
      <w:proofErr w:type="spellEnd"/>
      <w:r w:rsidRPr="003C21A5">
        <w:rPr>
          <w:rFonts w:ascii="Arial" w:eastAsia="Arial" w:hAnsi="Arial" w:cs="Arial"/>
          <w:sz w:val="28"/>
          <w:szCs w:val="28"/>
          <w:lang w:val="en-GB"/>
        </w:rPr>
        <w:t xml:space="preserve"> </w:t>
      </w:r>
      <w:r w:rsidR="006E338D">
        <w:rPr>
          <w:rFonts w:ascii="Arial" w:eastAsia="Arial" w:hAnsi="Arial" w:cs="Arial"/>
          <w:sz w:val="28"/>
          <w:szCs w:val="28"/>
          <w:lang w:val="en-GB"/>
        </w:rPr>
        <w:t>of</w:t>
      </w:r>
      <w:r w:rsidRPr="003C21A5">
        <w:rPr>
          <w:rFonts w:ascii="Arial" w:eastAsia="Arial" w:hAnsi="Arial" w:cs="Arial"/>
          <w:sz w:val="28"/>
          <w:szCs w:val="28"/>
          <w:lang w:val="en-GB"/>
        </w:rPr>
        <w:t xml:space="preserve"> Paraíba</w:t>
      </w:r>
    </w:p>
    <w:p w14:paraId="3780C37F" w14:textId="77777777" w:rsidR="003C21A5" w:rsidRPr="003C21A5" w:rsidRDefault="003C21A5" w:rsidP="00A66CB5">
      <w:pPr>
        <w:widowControl w:val="0"/>
        <w:spacing w:after="0" w:line="276" w:lineRule="auto"/>
        <w:jc w:val="center"/>
        <w:rPr>
          <w:rFonts w:ascii="Arial" w:eastAsia="Arial" w:hAnsi="Arial" w:cs="Arial"/>
          <w:color w:val="D0CECE"/>
          <w:sz w:val="24"/>
          <w:szCs w:val="24"/>
          <w:lang w:val="en-GB"/>
        </w:rPr>
      </w:pPr>
    </w:p>
    <w:p w14:paraId="225601F7" w14:textId="4E765392" w:rsidR="00A66CB5" w:rsidRPr="00A66CB5" w:rsidRDefault="003C21A5" w:rsidP="003C21A5">
      <w:pPr>
        <w:widowControl w:val="0"/>
        <w:spacing w:after="0" w:line="276" w:lineRule="auto"/>
        <w:jc w:val="center"/>
        <w:rPr>
          <w:rFonts w:ascii="Arial" w:eastAsia="Arial" w:hAnsi="Arial" w:cs="Arial"/>
          <w:color w:val="D0CECE"/>
          <w:sz w:val="24"/>
          <w:szCs w:val="24"/>
        </w:rPr>
      </w:pPr>
      <w:r w:rsidRPr="003C21A5">
        <w:rPr>
          <w:rFonts w:ascii="Arial" w:eastAsia="Arial" w:hAnsi="Arial" w:cs="Arial"/>
          <w:sz w:val="28"/>
          <w:szCs w:val="28"/>
        </w:rPr>
        <w:t>La cuestión de las drogas en el contexto escolar: perspectivas y</w:t>
      </w:r>
      <w:r>
        <w:rPr>
          <w:rFonts w:ascii="Arial" w:eastAsia="Arial" w:hAnsi="Arial" w:cs="Arial"/>
          <w:sz w:val="28"/>
          <w:szCs w:val="28"/>
        </w:rPr>
        <w:t xml:space="preserve"> </w:t>
      </w:r>
      <w:r w:rsidRPr="003C21A5">
        <w:rPr>
          <w:rFonts w:ascii="Arial" w:eastAsia="Arial" w:hAnsi="Arial" w:cs="Arial"/>
          <w:sz w:val="28"/>
          <w:szCs w:val="28"/>
        </w:rPr>
        <w:t>prácticas en un centro socioeducativo de Paraíba</w:t>
      </w:r>
    </w:p>
    <w:p w14:paraId="3CA766B0" w14:textId="3B56434C" w:rsidR="00F7361E" w:rsidRPr="00F7361E" w:rsidRDefault="00632C62" w:rsidP="00F7361E">
      <w:pPr>
        <w:widowControl w:val="0"/>
        <w:spacing w:after="0" w:line="276" w:lineRule="auto"/>
        <w:jc w:val="both"/>
        <w:rPr>
          <w:rFonts w:ascii="Arial" w:eastAsia="Arial" w:hAnsi="Arial" w:cs="Arial"/>
          <w:bCs/>
          <w:sz w:val="24"/>
          <w:szCs w:val="24"/>
        </w:rPr>
      </w:pPr>
      <w:r w:rsidRPr="00632C62">
        <w:rPr>
          <w:rFonts w:ascii="Arial" w:eastAsia="Arial" w:hAnsi="Arial" w:cs="Arial"/>
          <w:b/>
          <w:sz w:val="24"/>
          <w:szCs w:val="24"/>
        </w:rPr>
        <w:br/>
      </w:r>
      <w:r w:rsidR="00F7361E" w:rsidRPr="00F7361E">
        <w:rPr>
          <w:rFonts w:ascii="Arial" w:eastAsia="Arial" w:hAnsi="Arial" w:cs="Arial"/>
          <w:bCs/>
          <w:sz w:val="24"/>
          <w:szCs w:val="24"/>
        </w:rPr>
        <w:t>Thaís Farias de Almeida</w:t>
      </w:r>
      <w:r w:rsidR="00F7361E">
        <w:rPr>
          <w:rFonts w:ascii="Arial" w:eastAsia="Arial" w:hAnsi="Arial" w:cs="Arial"/>
          <w:bCs/>
          <w:sz w:val="24"/>
          <w:szCs w:val="24"/>
        </w:rPr>
        <w:t xml:space="preserve"> </w:t>
      </w:r>
      <w:r w:rsidR="00F7361E" w:rsidRPr="001A3353">
        <w:rPr>
          <w:bCs/>
          <w:noProof/>
          <w:szCs w:val="32"/>
        </w:rPr>
        <w:drawing>
          <wp:inline distT="0" distB="0" distL="0" distR="0" wp14:anchorId="5D5F9E1F" wp14:editId="7C702AF2">
            <wp:extent cx="207010" cy="207010"/>
            <wp:effectExtent l="0" t="0" r="2540" b="2540"/>
            <wp:docPr id="1100740146" name="image2.png" descr="https://lh7-us.googleusercontent.com/h9Ojv87ptVEgwx8PXehJNWB6RbeDlpXgP9wEPNuQgEiN1MWZqOYypeCQ59qJzbAdKq2NWcCoCxu9ig7Uxj9DQGeZQd62p5GHyOeol1sBa83pp3fhKd6TWJ4p1GJxaptf9Bd5r7OgGMw4FOSfvYdyT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40146" name="image2.png" descr="https://lh7-us.googleusercontent.com/h9Ojv87ptVEgwx8PXehJNWB6RbeDlpXgP9wEPNuQgEiN1MWZqOYypeCQ59qJzbAdKq2NWcCoCxu9ig7Uxj9DQGeZQd62p5GHyOeol1sBa83pp3fhKd6TWJ4p1GJxaptf9Bd5r7OgGMw4FOSfvYdyTA">
                      <a:hlinkClick r:id="rId8"/>
                    </pic:cNvPr>
                    <pic:cNvPicPr>
                      <a:picLocks noChangeAspect="1" noChangeArrowheads="1"/>
                    </pic:cNvPicPr>
                  </pic:nvPicPr>
                  <pic:blipFill>
                    <a:blip r:embed="rId9"/>
                    <a:srcRect/>
                    <a:stretch>
                      <a:fillRect/>
                    </a:stretch>
                  </pic:blipFill>
                  <pic:spPr bwMode="auto">
                    <a:xfrm>
                      <a:off x="0" y="0"/>
                      <a:ext cx="207010" cy="207010"/>
                    </a:xfrm>
                    <a:prstGeom prst="rect">
                      <a:avLst/>
                    </a:prstGeom>
                    <a:noFill/>
                    <a:ln w="9525">
                      <a:noFill/>
                      <a:miter lim="800000"/>
                      <a:headEnd/>
                      <a:tailEnd/>
                    </a:ln>
                  </pic:spPr>
                </pic:pic>
              </a:graphicData>
            </a:graphic>
          </wp:inline>
        </w:drawing>
      </w:r>
    </w:p>
    <w:p w14:paraId="7D1B4214" w14:textId="77777777" w:rsidR="00F7361E" w:rsidRPr="00F7361E" w:rsidRDefault="00F7361E" w:rsidP="00F7361E">
      <w:pPr>
        <w:widowControl w:val="0"/>
        <w:spacing w:after="0" w:line="276" w:lineRule="auto"/>
        <w:jc w:val="both"/>
        <w:rPr>
          <w:rFonts w:ascii="Arial" w:eastAsia="Arial" w:hAnsi="Arial" w:cs="Arial"/>
          <w:bCs/>
          <w:szCs w:val="22"/>
        </w:rPr>
      </w:pPr>
      <w:r w:rsidRPr="00F7361E">
        <w:rPr>
          <w:rFonts w:ascii="Arial" w:eastAsia="Arial" w:hAnsi="Arial" w:cs="Arial"/>
          <w:bCs/>
          <w:szCs w:val="22"/>
        </w:rPr>
        <w:t>Universidade Federal da Paraíba, João Pessoa – PB, Brasil.</w:t>
      </w:r>
    </w:p>
    <w:p w14:paraId="19C2F8CC" w14:textId="22CA2DF9" w:rsidR="00F7361E" w:rsidRPr="00F7361E" w:rsidRDefault="00F7361E" w:rsidP="00F7361E">
      <w:pPr>
        <w:widowControl w:val="0"/>
        <w:spacing w:after="0" w:line="276" w:lineRule="auto"/>
        <w:jc w:val="both"/>
        <w:rPr>
          <w:rFonts w:ascii="Arial" w:eastAsia="Arial" w:hAnsi="Arial" w:cs="Arial"/>
          <w:bCs/>
          <w:sz w:val="20"/>
        </w:rPr>
      </w:pPr>
      <w:hyperlink r:id="rId10" w:history="1">
        <w:r w:rsidRPr="00E86A15">
          <w:rPr>
            <w:rStyle w:val="Hiperligao"/>
            <w:rFonts w:ascii="Arial" w:eastAsia="Arial" w:hAnsi="Arial" w:cs="Arial"/>
            <w:bCs/>
            <w:sz w:val="20"/>
          </w:rPr>
          <w:t>thaisfalmeida3@gmail.com</w:t>
        </w:r>
      </w:hyperlink>
      <w:r>
        <w:rPr>
          <w:rFonts w:ascii="Arial" w:eastAsia="Arial" w:hAnsi="Arial" w:cs="Arial"/>
          <w:bCs/>
          <w:sz w:val="20"/>
        </w:rPr>
        <w:t xml:space="preserve"> </w:t>
      </w:r>
    </w:p>
    <w:p w14:paraId="67CF6394" w14:textId="77777777" w:rsidR="00F7361E" w:rsidRPr="00F7361E" w:rsidRDefault="00F7361E" w:rsidP="00F7361E">
      <w:pPr>
        <w:widowControl w:val="0"/>
        <w:spacing w:after="0" w:line="276" w:lineRule="auto"/>
        <w:jc w:val="both"/>
        <w:rPr>
          <w:rFonts w:ascii="Arial" w:eastAsia="Arial" w:hAnsi="Arial" w:cs="Arial"/>
          <w:bCs/>
          <w:sz w:val="24"/>
          <w:szCs w:val="24"/>
        </w:rPr>
      </w:pPr>
    </w:p>
    <w:p w14:paraId="1A2C0AD2" w14:textId="772FFBA4" w:rsidR="00F7361E" w:rsidRPr="00F7361E" w:rsidRDefault="00F7361E" w:rsidP="00F7361E">
      <w:pPr>
        <w:widowControl w:val="0"/>
        <w:spacing w:after="0" w:line="276" w:lineRule="auto"/>
        <w:jc w:val="both"/>
        <w:rPr>
          <w:rFonts w:ascii="Arial" w:eastAsia="Arial" w:hAnsi="Arial" w:cs="Arial"/>
          <w:bCs/>
          <w:sz w:val="24"/>
          <w:szCs w:val="24"/>
        </w:rPr>
      </w:pPr>
      <w:r w:rsidRPr="00F7361E">
        <w:rPr>
          <w:rFonts w:ascii="Arial" w:eastAsia="Arial" w:hAnsi="Arial" w:cs="Arial"/>
          <w:bCs/>
          <w:sz w:val="24"/>
          <w:szCs w:val="24"/>
        </w:rPr>
        <w:t>Ivonaldo Leite</w:t>
      </w:r>
      <w:r>
        <w:rPr>
          <w:rFonts w:ascii="Arial" w:eastAsia="Arial" w:hAnsi="Arial" w:cs="Arial"/>
          <w:bCs/>
          <w:sz w:val="24"/>
          <w:szCs w:val="24"/>
        </w:rPr>
        <w:t xml:space="preserve"> </w:t>
      </w:r>
      <w:r w:rsidRPr="001A3353">
        <w:rPr>
          <w:bCs/>
          <w:noProof/>
          <w:szCs w:val="32"/>
        </w:rPr>
        <w:drawing>
          <wp:inline distT="0" distB="0" distL="0" distR="0" wp14:anchorId="06D5C781" wp14:editId="50202675">
            <wp:extent cx="207010" cy="207010"/>
            <wp:effectExtent l="0" t="0" r="2540" b="2540"/>
            <wp:docPr id="883611083" name="image2.png" descr="https://lh7-us.googleusercontent.com/h9Ojv87ptVEgwx8PXehJNWB6RbeDlpXgP9wEPNuQgEiN1MWZqOYypeCQ59qJzbAdKq2NWcCoCxu9ig7Uxj9DQGeZQd62p5GHyOeol1sBa83pp3fhKd6TWJ4p1GJxaptf9Bd5r7OgGMw4FOSfvYdyT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11083" name="image2.png" descr="https://lh7-us.googleusercontent.com/h9Ojv87ptVEgwx8PXehJNWB6RbeDlpXgP9wEPNuQgEiN1MWZqOYypeCQ59qJzbAdKq2NWcCoCxu9ig7Uxj9DQGeZQd62p5GHyOeol1sBa83pp3fhKd6TWJ4p1GJxaptf9Bd5r7OgGMw4FOSfvYdyTA">
                      <a:hlinkClick r:id="rId11"/>
                    </pic:cNvPr>
                    <pic:cNvPicPr>
                      <a:picLocks noChangeAspect="1" noChangeArrowheads="1"/>
                    </pic:cNvPicPr>
                  </pic:nvPicPr>
                  <pic:blipFill>
                    <a:blip r:embed="rId9"/>
                    <a:srcRect/>
                    <a:stretch>
                      <a:fillRect/>
                    </a:stretch>
                  </pic:blipFill>
                  <pic:spPr bwMode="auto">
                    <a:xfrm>
                      <a:off x="0" y="0"/>
                      <a:ext cx="207010" cy="207010"/>
                    </a:xfrm>
                    <a:prstGeom prst="rect">
                      <a:avLst/>
                    </a:prstGeom>
                    <a:noFill/>
                    <a:ln w="9525">
                      <a:noFill/>
                      <a:miter lim="800000"/>
                      <a:headEnd/>
                      <a:tailEnd/>
                    </a:ln>
                  </pic:spPr>
                </pic:pic>
              </a:graphicData>
            </a:graphic>
          </wp:inline>
        </w:drawing>
      </w:r>
    </w:p>
    <w:p w14:paraId="26A7DCE7" w14:textId="77777777" w:rsidR="00F7361E" w:rsidRPr="00F7361E" w:rsidRDefault="00F7361E" w:rsidP="00F7361E">
      <w:pPr>
        <w:widowControl w:val="0"/>
        <w:spacing w:after="0" w:line="276" w:lineRule="auto"/>
        <w:jc w:val="both"/>
        <w:rPr>
          <w:rFonts w:ascii="Arial" w:eastAsia="Arial" w:hAnsi="Arial" w:cs="Arial"/>
          <w:bCs/>
          <w:szCs w:val="22"/>
        </w:rPr>
      </w:pPr>
      <w:r w:rsidRPr="00F7361E">
        <w:rPr>
          <w:rFonts w:ascii="Arial" w:eastAsia="Arial" w:hAnsi="Arial" w:cs="Arial"/>
          <w:bCs/>
          <w:szCs w:val="22"/>
        </w:rPr>
        <w:t>Universidade Federal da Paraíba, João Pessoa – PB, Brasil.</w:t>
      </w:r>
    </w:p>
    <w:p w14:paraId="6F34AAF1" w14:textId="49C4D3BF" w:rsidR="00632C62" w:rsidRDefault="00F7361E" w:rsidP="00F7361E">
      <w:pPr>
        <w:widowControl w:val="0"/>
        <w:spacing w:after="0" w:line="276" w:lineRule="auto"/>
        <w:jc w:val="both"/>
        <w:rPr>
          <w:rFonts w:ascii="Arial" w:eastAsia="Arial" w:hAnsi="Arial" w:cs="Arial"/>
          <w:bCs/>
          <w:sz w:val="20"/>
        </w:rPr>
      </w:pPr>
      <w:hyperlink r:id="rId12" w:history="1">
        <w:r w:rsidRPr="00E86A15">
          <w:rPr>
            <w:rStyle w:val="Hiperligao"/>
            <w:rFonts w:ascii="Arial" w:eastAsia="Arial" w:hAnsi="Arial" w:cs="Arial"/>
            <w:bCs/>
            <w:sz w:val="20"/>
          </w:rPr>
          <w:t>ivonaldo.leite@gmail.com</w:t>
        </w:r>
      </w:hyperlink>
      <w:r>
        <w:rPr>
          <w:rFonts w:ascii="Arial" w:eastAsia="Arial" w:hAnsi="Arial" w:cs="Arial"/>
          <w:bCs/>
          <w:sz w:val="20"/>
        </w:rPr>
        <w:t xml:space="preserve"> </w:t>
      </w:r>
    </w:p>
    <w:p w14:paraId="0FF93F14" w14:textId="77777777" w:rsidR="00F7361E" w:rsidRDefault="00F7361E" w:rsidP="00F7361E">
      <w:pPr>
        <w:widowControl w:val="0"/>
        <w:spacing w:after="0" w:line="276" w:lineRule="auto"/>
        <w:jc w:val="both"/>
        <w:rPr>
          <w:rFonts w:ascii="Arial" w:eastAsia="Arial" w:hAnsi="Arial" w:cs="Arial"/>
          <w:bCs/>
          <w:sz w:val="20"/>
        </w:rPr>
      </w:pPr>
    </w:p>
    <w:p w14:paraId="38590A19" w14:textId="1BC932A4" w:rsidR="00F7361E" w:rsidRDefault="00F7361E" w:rsidP="00F7361E">
      <w:pPr>
        <w:pStyle w:val="Normal1"/>
        <w:spacing w:after="0" w:line="240" w:lineRule="auto"/>
        <w:jc w:val="both"/>
        <w:rPr>
          <w:rFonts w:ascii="Times New Roman" w:eastAsia="Times New Roman" w:hAnsi="Times New Roman" w:cs="Times New Roman"/>
          <w:sz w:val="24"/>
          <w:szCs w:val="24"/>
        </w:rPr>
      </w:pPr>
      <w:r>
        <w:rPr>
          <w:rFonts w:ascii="Arial" w:eastAsia="Arial" w:hAnsi="Arial" w:cs="Arial"/>
          <w:i/>
          <w:color w:val="000000"/>
          <w:sz w:val="20"/>
          <w:szCs w:val="20"/>
        </w:rPr>
        <w:t xml:space="preserve">Recebido em </w:t>
      </w:r>
      <w:r w:rsidR="005500EF">
        <w:rPr>
          <w:rFonts w:ascii="Arial" w:eastAsia="Arial" w:hAnsi="Arial" w:cs="Arial"/>
          <w:i/>
          <w:color w:val="000000"/>
          <w:sz w:val="20"/>
          <w:szCs w:val="20"/>
        </w:rPr>
        <w:t>22</w:t>
      </w:r>
      <w:r>
        <w:rPr>
          <w:rFonts w:ascii="Arial" w:eastAsia="Arial" w:hAnsi="Arial" w:cs="Arial"/>
          <w:i/>
          <w:color w:val="000000"/>
          <w:sz w:val="20"/>
          <w:szCs w:val="20"/>
        </w:rPr>
        <w:t xml:space="preserve"> de </w:t>
      </w:r>
      <w:r w:rsidR="005500EF">
        <w:rPr>
          <w:rFonts w:ascii="Arial" w:eastAsia="Arial" w:hAnsi="Arial" w:cs="Arial"/>
          <w:i/>
          <w:color w:val="000000"/>
          <w:sz w:val="20"/>
          <w:szCs w:val="20"/>
        </w:rPr>
        <w:t>abril</w:t>
      </w:r>
      <w:r>
        <w:rPr>
          <w:rFonts w:ascii="Arial" w:eastAsia="Arial" w:hAnsi="Arial" w:cs="Arial"/>
          <w:i/>
          <w:color w:val="000000"/>
          <w:sz w:val="20"/>
          <w:szCs w:val="20"/>
        </w:rPr>
        <w:t xml:space="preserve"> de 202</w:t>
      </w:r>
      <w:r w:rsidR="005500EF">
        <w:rPr>
          <w:rFonts w:ascii="Arial" w:eastAsia="Arial" w:hAnsi="Arial" w:cs="Arial"/>
          <w:i/>
          <w:color w:val="000000"/>
          <w:sz w:val="20"/>
          <w:szCs w:val="20"/>
        </w:rPr>
        <w:t>3</w:t>
      </w:r>
    </w:p>
    <w:p w14:paraId="4AE53DEB" w14:textId="3A17757E" w:rsidR="00F7361E" w:rsidRDefault="00F7361E" w:rsidP="00F7361E">
      <w:pPr>
        <w:pStyle w:val="Normal1"/>
        <w:spacing w:after="0" w:line="240" w:lineRule="auto"/>
        <w:jc w:val="both"/>
        <w:rPr>
          <w:rFonts w:ascii="Times New Roman" w:eastAsia="Times New Roman" w:hAnsi="Times New Roman" w:cs="Times New Roman"/>
          <w:sz w:val="24"/>
          <w:szCs w:val="24"/>
        </w:rPr>
      </w:pPr>
      <w:r>
        <w:rPr>
          <w:rFonts w:ascii="Arial" w:eastAsia="Arial" w:hAnsi="Arial" w:cs="Arial"/>
          <w:i/>
          <w:color w:val="000000"/>
          <w:sz w:val="20"/>
          <w:szCs w:val="20"/>
        </w:rPr>
        <w:t xml:space="preserve">Aprovado em </w:t>
      </w:r>
      <w:r w:rsidR="005500EF">
        <w:rPr>
          <w:rFonts w:ascii="Arial" w:eastAsia="Arial" w:hAnsi="Arial" w:cs="Arial"/>
          <w:i/>
          <w:color w:val="000000"/>
          <w:sz w:val="20"/>
          <w:szCs w:val="20"/>
        </w:rPr>
        <w:t>29</w:t>
      </w:r>
      <w:r>
        <w:rPr>
          <w:rFonts w:ascii="Arial" w:eastAsia="Arial" w:hAnsi="Arial" w:cs="Arial"/>
          <w:i/>
          <w:color w:val="000000"/>
          <w:sz w:val="20"/>
          <w:szCs w:val="20"/>
        </w:rPr>
        <w:t xml:space="preserve"> de </w:t>
      </w:r>
      <w:r w:rsidR="005500EF">
        <w:rPr>
          <w:rFonts w:ascii="Arial" w:eastAsia="Arial" w:hAnsi="Arial" w:cs="Arial"/>
          <w:i/>
          <w:color w:val="000000"/>
          <w:sz w:val="20"/>
          <w:szCs w:val="20"/>
        </w:rPr>
        <w:t>junho</w:t>
      </w:r>
      <w:r>
        <w:rPr>
          <w:rFonts w:ascii="Arial" w:eastAsia="Arial" w:hAnsi="Arial" w:cs="Arial"/>
          <w:i/>
          <w:color w:val="000000"/>
          <w:sz w:val="20"/>
          <w:szCs w:val="20"/>
        </w:rPr>
        <w:t xml:space="preserve"> de 2026</w:t>
      </w:r>
    </w:p>
    <w:p w14:paraId="57853C3B" w14:textId="17667510" w:rsidR="00F7361E" w:rsidRDefault="00F7361E" w:rsidP="00F7361E">
      <w:pPr>
        <w:pStyle w:val="Normal1"/>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Publicado em </w:t>
      </w:r>
      <w:r w:rsidR="00C90776">
        <w:rPr>
          <w:rFonts w:ascii="Arial" w:eastAsia="Arial" w:hAnsi="Arial" w:cs="Arial"/>
          <w:i/>
          <w:color w:val="000000"/>
          <w:sz w:val="20"/>
          <w:szCs w:val="20"/>
        </w:rPr>
        <w:t>07</w:t>
      </w:r>
      <w:r>
        <w:rPr>
          <w:rFonts w:ascii="Arial" w:eastAsia="Arial" w:hAnsi="Arial" w:cs="Arial"/>
          <w:i/>
          <w:color w:val="000000"/>
          <w:sz w:val="20"/>
          <w:szCs w:val="20"/>
        </w:rPr>
        <w:t xml:space="preserve"> de </w:t>
      </w:r>
      <w:r w:rsidR="00C90776">
        <w:rPr>
          <w:rFonts w:ascii="Arial" w:eastAsia="Arial" w:hAnsi="Arial" w:cs="Arial"/>
          <w:i/>
          <w:color w:val="000000"/>
          <w:sz w:val="20"/>
          <w:szCs w:val="20"/>
        </w:rPr>
        <w:t>julho</w:t>
      </w:r>
      <w:r>
        <w:rPr>
          <w:rFonts w:ascii="Arial" w:eastAsia="Arial" w:hAnsi="Arial" w:cs="Arial"/>
          <w:i/>
          <w:color w:val="000000"/>
          <w:sz w:val="20"/>
          <w:szCs w:val="20"/>
        </w:rPr>
        <w:t xml:space="preserve"> de 2026</w:t>
      </w:r>
    </w:p>
    <w:p w14:paraId="7671173A" w14:textId="77777777" w:rsidR="00F7361E" w:rsidRPr="00F7361E" w:rsidRDefault="00F7361E" w:rsidP="00F7361E">
      <w:pPr>
        <w:widowControl w:val="0"/>
        <w:spacing w:after="0" w:line="276" w:lineRule="auto"/>
        <w:jc w:val="both"/>
        <w:rPr>
          <w:rFonts w:ascii="Arial" w:eastAsia="Arial" w:hAnsi="Arial" w:cs="Arial"/>
          <w:bCs/>
          <w:sz w:val="20"/>
        </w:rPr>
      </w:pPr>
    </w:p>
    <w:p w14:paraId="472DCF0E" w14:textId="2A4CADB1" w:rsidR="003C21A5" w:rsidRDefault="00A66CB5" w:rsidP="00A66CB5">
      <w:pPr>
        <w:widowControl w:val="0"/>
        <w:spacing w:after="0" w:line="276" w:lineRule="auto"/>
        <w:jc w:val="both"/>
        <w:rPr>
          <w:rFonts w:ascii="Arial" w:eastAsia="Arial" w:hAnsi="Arial" w:cs="Arial"/>
          <w:b/>
          <w:sz w:val="24"/>
          <w:szCs w:val="24"/>
        </w:rPr>
      </w:pPr>
      <w:r w:rsidRPr="00A66CB5">
        <w:rPr>
          <w:rFonts w:ascii="Arial" w:eastAsia="Arial" w:hAnsi="Arial" w:cs="Arial"/>
          <w:b/>
          <w:sz w:val="24"/>
          <w:szCs w:val="24"/>
        </w:rPr>
        <w:t>RESUMO</w:t>
      </w:r>
    </w:p>
    <w:p w14:paraId="661EA218" w14:textId="3954B5DC" w:rsidR="003C21A5" w:rsidRPr="00CA3B76" w:rsidRDefault="00F0106F" w:rsidP="00CA3B76">
      <w:pPr>
        <w:spacing w:after="0" w:line="240" w:lineRule="auto"/>
        <w:jc w:val="both"/>
        <w:rPr>
          <w:rFonts w:ascii="Arial" w:hAnsi="Arial" w:cs="Arial"/>
          <w:sz w:val="24"/>
          <w:szCs w:val="24"/>
          <w:shd w:val="clear" w:color="auto" w:fill="FFFFFF"/>
        </w:rPr>
      </w:pPr>
      <w:r w:rsidRPr="00CA3B76">
        <w:rPr>
          <w:rFonts w:ascii="Arial" w:eastAsia="Arial" w:hAnsi="Arial" w:cs="Arial"/>
          <w:bCs/>
          <w:sz w:val="24"/>
          <w:szCs w:val="24"/>
        </w:rPr>
        <w:t xml:space="preserve">A pesquisa apresentada neste artigo </w:t>
      </w:r>
      <w:bookmarkStart w:id="0" w:name="_Hlk232933549"/>
      <w:r w:rsidRPr="00CA3B76">
        <w:rPr>
          <w:rFonts w:ascii="Arial" w:eastAsia="Arial" w:hAnsi="Arial" w:cs="Arial"/>
          <w:bCs/>
          <w:sz w:val="24"/>
          <w:szCs w:val="24"/>
        </w:rPr>
        <w:t xml:space="preserve">teve o objetivo de analisar </w:t>
      </w:r>
      <w:r w:rsidRPr="00CA3B76">
        <w:rPr>
          <w:rFonts w:ascii="Arial" w:hAnsi="Arial" w:cs="Arial"/>
          <w:sz w:val="24"/>
          <w:szCs w:val="24"/>
          <w:shd w:val="clear" w:color="auto" w:fill="FFFFFF"/>
        </w:rPr>
        <w:t xml:space="preserve">como a questão das drogas tem sido abordada no contexto escolar dos adolescentes em cumprimento de medida socioeducativa de internação no Centro Socioeducativo </w:t>
      </w:r>
      <w:r w:rsidRPr="00CA3B76">
        <w:rPr>
          <w:rStyle w:val="nfase"/>
          <w:rFonts w:ascii="Arial" w:hAnsi="Arial" w:cs="Arial"/>
          <w:i w:val="0"/>
          <w:iCs/>
          <w:sz w:val="24"/>
          <w:szCs w:val="24"/>
          <w:shd w:val="clear" w:color="auto" w:fill="FFFFFF"/>
        </w:rPr>
        <w:t>Lar do Garoto</w:t>
      </w:r>
      <w:r w:rsidRPr="00CA3B76">
        <w:rPr>
          <w:rFonts w:ascii="Arial" w:hAnsi="Arial" w:cs="Arial"/>
          <w:sz w:val="24"/>
          <w:szCs w:val="24"/>
          <w:shd w:val="clear" w:color="auto" w:fill="FFFFFF"/>
        </w:rPr>
        <w:t xml:space="preserve">, localizado no município de Lagoa Seca/PB. </w:t>
      </w:r>
      <w:bookmarkStart w:id="1" w:name="_Hlk131774267"/>
      <w:bookmarkEnd w:id="0"/>
      <w:r w:rsidRPr="00CA3B76">
        <w:rPr>
          <w:rFonts w:ascii="Arial" w:hAnsi="Arial" w:cs="Arial"/>
          <w:sz w:val="24"/>
          <w:szCs w:val="24"/>
          <w:shd w:val="clear" w:color="auto" w:fill="FFFFFF"/>
        </w:rPr>
        <w:t xml:space="preserve">Para tanto, foram realizadas entrevistas semiestruturadas com oito professores da escola </w:t>
      </w:r>
      <w:bookmarkEnd w:id="1"/>
      <w:r w:rsidRPr="00CA3B76">
        <w:rPr>
          <w:rFonts w:ascii="Arial" w:hAnsi="Arial" w:cs="Arial"/>
          <w:sz w:val="24"/>
          <w:szCs w:val="24"/>
          <w:shd w:val="clear" w:color="auto" w:fill="FFFFFF"/>
        </w:rPr>
        <w:t xml:space="preserve">da referida instituição. O material empírico resultante das entrevistas foi escrutinado conforme os procedimentos técnicos da Análise Temática de Braun e Clarke (2006). A partir dos resultados, identificou-se o seguinte: 1) </w:t>
      </w:r>
      <w:bookmarkStart w:id="2" w:name="_Hlk131774345"/>
      <w:r w:rsidRPr="00CA3B76">
        <w:rPr>
          <w:rFonts w:ascii="Arial" w:hAnsi="Arial" w:cs="Arial"/>
          <w:sz w:val="24"/>
          <w:szCs w:val="24"/>
          <w:shd w:val="clear" w:color="auto" w:fill="FFFFFF"/>
        </w:rPr>
        <w:t>diferentes abordagens sobre as drogas,</w:t>
      </w:r>
      <w:bookmarkEnd w:id="2"/>
      <w:r w:rsidRPr="00CA3B76">
        <w:rPr>
          <w:rFonts w:ascii="Arial" w:hAnsi="Arial" w:cs="Arial"/>
          <w:sz w:val="24"/>
          <w:szCs w:val="24"/>
          <w:shd w:val="clear" w:color="auto" w:fill="FFFFFF"/>
        </w:rPr>
        <w:t xml:space="preserve"> </w:t>
      </w:r>
      <w:r w:rsidR="00CA3B76" w:rsidRPr="00CA3B76">
        <w:rPr>
          <w:rFonts w:ascii="Arial" w:hAnsi="Arial" w:cs="Arial"/>
          <w:sz w:val="24"/>
          <w:szCs w:val="24"/>
          <w:shd w:val="clear" w:color="auto" w:fill="FFFFFF"/>
        </w:rPr>
        <w:t>norteadas ou não</w:t>
      </w:r>
      <w:r w:rsidRPr="00CA3B76">
        <w:rPr>
          <w:rFonts w:ascii="Arial" w:hAnsi="Arial" w:cs="Arial"/>
          <w:sz w:val="24"/>
          <w:szCs w:val="24"/>
          <w:shd w:val="clear" w:color="auto" w:fill="FFFFFF"/>
        </w:rPr>
        <w:t xml:space="preserve"> pela lógica proibicionista</w:t>
      </w:r>
      <w:r w:rsidR="00CA3B76" w:rsidRPr="00CA3B76">
        <w:rPr>
          <w:rFonts w:ascii="Arial" w:hAnsi="Arial" w:cs="Arial"/>
          <w:sz w:val="24"/>
          <w:szCs w:val="24"/>
          <w:shd w:val="clear" w:color="auto" w:fill="FFFFFF"/>
        </w:rPr>
        <w:t>;</w:t>
      </w:r>
      <w:r w:rsidRPr="00CA3B76">
        <w:rPr>
          <w:rFonts w:ascii="Arial" w:hAnsi="Arial" w:cs="Arial"/>
          <w:sz w:val="24"/>
          <w:szCs w:val="24"/>
          <w:shd w:val="clear" w:color="auto" w:fill="FFFFFF"/>
        </w:rPr>
        <w:t xml:space="preserve"> 2) inexistência de formação específica aos docentes para tratar da temática; 3)</w:t>
      </w:r>
      <w:r w:rsidR="00CA3B76" w:rsidRPr="00CA3B76">
        <w:rPr>
          <w:rFonts w:ascii="Arial" w:hAnsi="Arial" w:cs="Arial"/>
          <w:sz w:val="24"/>
          <w:szCs w:val="24"/>
          <w:shd w:val="clear" w:color="auto" w:fill="FFFFFF"/>
        </w:rPr>
        <w:t xml:space="preserve"> de forma despretensiosa, há práticas que se aproximam de algumas perspectivas da </w:t>
      </w:r>
      <w:r w:rsidRPr="00CA3B76">
        <w:rPr>
          <w:rFonts w:ascii="Arial" w:hAnsi="Arial" w:cs="Arial"/>
          <w:sz w:val="24"/>
          <w:szCs w:val="24"/>
          <w:shd w:val="clear" w:color="auto" w:fill="FFFFFF"/>
        </w:rPr>
        <w:t>Educação Popular</w:t>
      </w:r>
      <w:r w:rsidR="00CA3B76" w:rsidRPr="00CA3B76">
        <w:rPr>
          <w:rFonts w:ascii="Arial" w:hAnsi="Arial" w:cs="Arial"/>
          <w:sz w:val="24"/>
          <w:szCs w:val="24"/>
          <w:shd w:val="clear" w:color="auto" w:fill="FFFFFF"/>
        </w:rPr>
        <w:t>. Por fim, destacamos</w:t>
      </w:r>
      <w:r w:rsidRPr="00CA3B76">
        <w:rPr>
          <w:rFonts w:ascii="Arial" w:hAnsi="Arial" w:cs="Arial"/>
          <w:sz w:val="24"/>
          <w:szCs w:val="24"/>
          <w:shd w:val="clear" w:color="auto" w:fill="FFFFFF"/>
        </w:rPr>
        <w:t xml:space="preserve"> a necessidade imprescindível de se oferecer formação continuada aos professores da socioeducação, tendo em conta os desafios implicados nas abordagens </w:t>
      </w:r>
      <w:r w:rsidR="005D016C">
        <w:rPr>
          <w:rFonts w:ascii="Arial" w:hAnsi="Arial" w:cs="Arial"/>
          <w:sz w:val="24"/>
          <w:szCs w:val="24"/>
          <w:shd w:val="clear" w:color="auto" w:fill="FFFFFF"/>
        </w:rPr>
        <w:t>a respeito d</w:t>
      </w:r>
      <w:r w:rsidRPr="00CA3B76">
        <w:rPr>
          <w:rFonts w:ascii="Arial" w:hAnsi="Arial" w:cs="Arial"/>
          <w:sz w:val="24"/>
          <w:szCs w:val="24"/>
          <w:shd w:val="clear" w:color="auto" w:fill="FFFFFF"/>
        </w:rPr>
        <w:t>as drogas</w:t>
      </w:r>
      <w:r w:rsidR="00CA3B76" w:rsidRPr="00CA3B76">
        <w:rPr>
          <w:rFonts w:ascii="Arial" w:hAnsi="Arial" w:cs="Arial"/>
          <w:sz w:val="24"/>
          <w:szCs w:val="24"/>
          <w:shd w:val="clear" w:color="auto" w:fill="FFFFFF"/>
        </w:rPr>
        <w:t xml:space="preserve"> e ao público atendido pel</w:t>
      </w:r>
      <w:r w:rsidR="005D016C">
        <w:rPr>
          <w:rFonts w:ascii="Arial" w:hAnsi="Arial" w:cs="Arial"/>
          <w:sz w:val="24"/>
          <w:szCs w:val="24"/>
          <w:shd w:val="clear" w:color="auto" w:fill="FFFFFF"/>
        </w:rPr>
        <w:t>a unidade socioeducativa</w:t>
      </w:r>
      <w:r w:rsidR="00CA3B76" w:rsidRPr="00CA3B76">
        <w:rPr>
          <w:rFonts w:ascii="Arial" w:hAnsi="Arial" w:cs="Arial"/>
          <w:sz w:val="24"/>
          <w:szCs w:val="24"/>
          <w:shd w:val="clear" w:color="auto" w:fill="FFFFFF"/>
        </w:rPr>
        <w:t>.</w:t>
      </w:r>
    </w:p>
    <w:p w14:paraId="5FCEA9D0" w14:textId="77777777" w:rsidR="00CA3B76" w:rsidRDefault="00CA3B76" w:rsidP="00CA3B76">
      <w:pPr>
        <w:spacing w:after="0" w:line="240" w:lineRule="auto"/>
        <w:jc w:val="both"/>
        <w:rPr>
          <w:rFonts w:ascii="Arial" w:eastAsia="Arial" w:hAnsi="Arial" w:cs="Arial"/>
          <w:b/>
          <w:sz w:val="24"/>
          <w:szCs w:val="24"/>
        </w:rPr>
      </w:pPr>
    </w:p>
    <w:p w14:paraId="54D9566C" w14:textId="18A3FC9C" w:rsidR="00A66CB5" w:rsidRPr="00A66CB5" w:rsidRDefault="00A66CB5" w:rsidP="00A66CB5">
      <w:pPr>
        <w:widowControl w:val="0"/>
        <w:spacing w:after="0" w:line="276" w:lineRule="auto"/>
        <w:jc w:val="both"/>
        <w:rPr>
          <w:rFonts w:ascii="Arial" w:eastAsia="Arial" w:hAnsi="Arial" w:cs="Arial"/>
          <w:sz w:val="24"/>
          <w:szCs w:val="24"/>
        </w:rPr>
      </w:pPr>
      <w:r w:rsidRPr="00A66CB5">
        <w:rPr>
          <w:rFonts w:ascii="Arial" w:eastAsia="Arial" w:hAnsi="Arial" w:cs="Arial"/>
          <w:b/>
          <w:sz w:val="24"/>
          <w:szCs w:val="24"/>
        </w:rPr>
        <w:t>Palavras-chave</w:t>
      </w:r>
      <w:r w:rsidRPr="00A66CB5">
        <w:rPr>
          <w:rFonts w:ascii="Arial" w:eastAsia="Arial" w:hAnsi="Arial" w:cs="Arial"/>
          <w:sz w:val="24"/>
          <w:szCs w:val="24"/>
        </w:rPr>
        <w:t xml:space="preserve">: </w:t>
      </w:r>
      <w:r w:rsidR="003C21A5">
        <w:rPr>
          <w:rFonts w:ascii="Arial" w:eastAsia="Arial" w:hAnsi="Arial" w:cs="Arial"/>
          <w:sz w:val="24"/>
          <w:szCs w:val="24"/>
        </w:rPr>
        <w:t>Adolescência</w:t>
      </w:r>
      <w:r w:rsidRPr="00A66CB5">
        <w:rPr>
          <w:rFonts w:ascii="Arial" w:eastAsia="Arial" w:hAnsi="Arial" w:cs="Arial"/>
          <w:sz w:val="24"/>
          <w:szCs w:val="24"/>
        </w:rPr>
        <w:t xml:space="preserve">; </w:t>
      </w:r>
      <w:r w:rsidR="003C21A5">
        <w:rPr>
          <w:rFonts w:ascii="Arial" w:eastAsia="Arial" w:hAnsi="Arial" w:cs="Arial"/>
          <w:sz w:val="24"/>
          <w:szCs w:val="24"/>
        </w:rPr>
        <w:t>Drogas</w:t>
      </w:r>
      <w:r w:rsidRPr="00A66CB5">
        <w:rPr>
          <w:rFonts w:ascii="Arial" w:eastAsia="Arial" w:hAnsi="Arial" w:cs="Arial"/>
          <w:sz w:val="24"/>
          <w:szCs w:val="24"/>
        </w:rPr>
        <w:t xml:space="preserve">; </w:t>
      </w:r>
      <w:r w:rsidR="003C21A5">
        <w:rPr>
          <w:rFonts w:ascii="Arial" w:eastAsia="Arial" w:hAnsi="Arial" w:cs="Arial"/>
          <w:sz w:val="24"/>
          <w:szCs w:val="24"/>
        </w:rPr>
        <w:t>Socioeducação</w:t>
      </w:r>
      <w:r w:rsidRPr="00A66CB5">
        <w:rPr>
          <w:rFonts w:ascii="Arial" w:eastAsia="Arial" w:hAnsi="Arial" w:cs="Arial"/>
          <w:sz w:val="24"/>
          <w:szCs w:val="24"/>
        </w:rPr>
        <w:t>.</w:t>
      </w:r>
    </w:p>
    <w:p w14:paraId="03535BB7" w14:textId="77777777" w:rsidR="00A66CB5" w:rsidRDefault="00A66CB5" w:rsidP="00A66CB5">
      <w:pPr>
        <w:widowControl w:val="0"/>
        <w:spacing w:after="0" w:line="276" w:lineRule="auto"/>
        <w:jc w:val="both"/>
        <w:rPr>
          <w:rFonts w:ascii="Arial" w:eastAsia="Arial" w:hAnsi="Arial" w:cs="Arial"/>
          <w:b/>
          <w:sz w:val="24"/>
          <w:szCs w:val="24"/>
        </w:rPr>
      </w:pPr>
    </w:p>
    <w:p w14:paraId="626F15DC" w14:textId="77777777" w:rsidR="00F7361E" w:rsidRPr="00C90776" w:rsidRDefault="00F7361E" w:rsidP="00A66CB5">
      <w:pPr>
        <w:widowControl w:val="0"/>
        <w:spacing w:after="0" w:line="276" w:lineRule="auto"/>
        <w:jc w:val="both"/>
        <w:rPr>
          <w:rFonts w:ascii="Arial" w:eastAsia="Arial" w:hAnsi="Arial" w:cs="Arial"/>
          <w:b/>
          <w:sz w:val="24"/>
          <w:szCs w:val="24"/>
        </w:rPr>
      </w:pPr>
    </w:p>
    <w:p w14:paraId="2FF21BED" w14:textId="00EEC102" w:rsidR="00A66CB5" w:rsidRPr="009F515D" w:rsidRDefault="00A66CB5" w:rsidP="00A66CB5">
      <w:pPr>
        <w:widowControl w:val="0"/>
        <w:spacing w:after="0" w:line="276" w:lineRule="auto"/>
        <w:jc w:val="both"/>
        <w:rPr>
          <w:rFonts w:ascii="Arial" w:eastAsia="Arial" w:hAnsi="Arial" w:cs="Arial"/>
          <w:color w:val="D0CECE"/>
          <w:lang w:val="en-GB"/>
        </w:rPr>
      </w:pPr>
      <w:r w:rsidRPr="009F515D">
        <w:rPr>
          <w:rFonts w:ascii="Arial" w:eastAsia="Arial" w:hAnsi="Arial" w:cs="Arial"/>
          <w:b/>
          <w:sz w:val="24"/>
          <w:szCs w:val="24"/>
          <w:lang w:val="en-GB"/>
        </w:rPr>
        <w:lastRenderedPageBreak/>
        <w:t>ABSTRACT</w:t>
      </w:r>
    </w:p>
    <w:p w14:paraId="597CB915" w14:textId="708D31D6" w:rsidR="003C21A5" w:rsidRPr="009F515D" w:rsidRDefault="00CA3B76" w:rsidP="00A66CB5">
      <w:pPr>
        <w:widowControl w:val="0"/>
        <w:spacing w:after="0" w:line="276" w:lineRule="auto"/>
        <w:jc w:val="both"/>
        <w:rPr>
          <w:rFonts w:ascii="Arial" w:eastAsia="Arial" w:hAnsi="Arial" w:cs="Arial"/>
          <w:sz w:val="24"/>
          <w:szCs w:val="24"/>
          <w:lang w:val="en-GB"/>
        </w:rPr>
      </w:pPr>
      <w:r w:rsidRPr="00CA3B76">
        <w:rPr>
          <w:rFonts w:ascii="Arial" w:eastAsia="Arial" w:hAnsi="Arial" w:cs="Arial"/>
          <w:sz w:val="24"/>
          <w:szCs w:val="24"/>
          <w:lang w:val="en-GB"/>
        </w:rPr>
        <w:t xml:space="preserve">The research presented in this article aimed to </w:t>
      </w:r>
      <w:proofErr w:type="spellStart"/>
      <w:r w:rsidRPr="00CA3B76">
        <w:rPr>
          <w:rFonts w:ascii="Arial" w:eastAsia="Arial" w:hAnsi="Arial" w:cs="Arial"/>
          <w:sz w:val="24"/>
          <w:szCs w:val="24"/>
          <w:lang w:val="en-GB"/>
        </w:rPr>
        <w:t>analyze</w:t>
      </w:r>
      <w:proofErr w:type="spellEnd"/>
      <w:r w:rsidRPr="00CA3B76">
        <w:rPr>
          <w:rFonts w:ascii="Arial" w:eastAsia="Arial" w:hAnsi="Arial" w:cs="Arial"/>
          <w:sz w:val="24"/>
          <w:szCs w:val="24"/>
          <w:lang w:val="en-GB"/>
        </w:rPr>
        <w:t xml:space="preserve"> how the issue of drugs has been addressed in the school context of adolescents in compliance </w:t>
      </w:r>
      <w:r>
        <w:rPr>
          <w:rFonts w:ascii="Arial" w:eastAsia="Arial" w:hAnsi="Arial" w:cs="Arial"/>
          <w:sz w:val="24"/>
          <w:szCs w:val="24"/>
          <w:lang w:val="en-GB"/>
        </w:rPr>
        <w:t>of a</w:t>
      </w:r>
      <w:r w:rsidRPr="00CA3B76">
        <w:rPr>
          <w:rFonts w:ascii="Arial" w:eastAsia="Arial" w:hAnsi="Arial" w:cs="Arial"/>
          <w:sz w:val="24"/>
          <w:szCs w:val="24"/>
          <w:lang w:val="en-GB"/>
        </w:rPr>
        <w:t xml:space="preserve"> socio-educational measure at the Socio-Educational </w:t>
      </w:r>
      <w:proofErr w:type="spellStart"/>
      <w:r w:rsidRPr="00CA3B76">
        <w:rPr>
          <w:rFonts w:ascii="Arial" w:eastAsia="Arial" w:hAnsi="Arial" w:cs="Arial"/>
          <w:sz w:val="24"/>
          <w:szCs w:val="24"/>
          <w:lang w:val="en-GB"/>
        </w:rPr>
        <w:t>Center</w:t>
      </w:r>
      <w:proofErr w:type="spellEnd"/>
      <w:r w:rsidRPr="00CA3B76">
        <w:rPr>
          <w:rFonts w:ascii="Arial" w:eastAsia="Arial" w:hAnsi="Arial" w:cs="Arial"/>
          <w:sz w:val="24"/>
          <w:szCs w:val="24"/>
          <w:lang w:val="en-GB"/>
        </w:rPr>
        <w:t xml:space="preserve"> Lar do </w:t>
      </w:r>
      <w:proofErr w:type="spellStart"/>
      <w:r w:rsidRPr="00CA3B76">
        <w:rPr>
          <w:rFonts w:ascii="Arial" w:eastAsia="Arial" w:hAnsi="Arial" w:cs="Arial"/>
          <w:sz w:val="24"/>
          <w:szCs w:val="24"/>
          <w:lang w:val="en-GB"/>
        </w:rPr>
        <w:t>Garoto</w:t>
      </w:r>
      <w:proofErr w:type="spellEnd"/>
      <w:r w:rsidRPr="00CA3B76">
        <w:rPr>
          <w:rFonts w:ascii="Arial" w:eastAsia="Arial" w:hAnsi="Arial" w:cs="Arial"/>
          <w:sz w:val="24"/>
          <w:szCs w:val="24"/>
          <w:lang w:val="en-GB"/>
        </w:rPr>
        <w:t>, located in the municipality of Lagoa Seca/PB. For that, semi-structured interviews were carried out with eight teachers from the school of that institution. The empirical material result</w:t>
      </w:r>
      <w:r>
        <w:rPr>
          <w:rFonts w:ascii="Arial" w:eastAsia="Arial" w:hAnsi="Arial" w:cs="Arial"/>
          <w:sz w:val="24"/>
          <w:szCs w:val="24"/>
          <w:lang w:val="en-GB"/>
        </w:rPr>
        <w:t>ed</w:t>
      </w:r>
      <w:r w:rsidRPr="00CA3B76">
        <w:rPr>
          <w:rFonts w:ascii="Arial" w:eastAsia="Arial" w:hAnsi="Arial" w:cs="Arial"/>
          <w:sz w:val="24"/>
          <w:szCs w:val="24"/>
          <w:lang w:val="en-GB"/>
        </w:rPr>
        <w:t xml:space="preserve"> from the interviews was scrutinized according to the technical procedures of the Thematic Analysis of Braun and Clarke (2006). From the results, the following was identified: 1) different approaches to drugs, guided or not by </w:t>
      </w:r>
      <w:r>
        <w:rPr>
          <w:rFonts w:ascii="Arial" w:eastAsia="Arial" w:hAnsi="Arial" w:cs="Arial"/>
          <w:sz w:val="24"/>
          <w:szCs w:val="24"/>
          <w:lang w:val="en-GB"/>
        </w:rPr>
        <w:t xml:space="preserve">the </w:t>
      </w:r>
      <w:r w:rsidRPr="00CA3B76">
        <w:rPr>
          <w:rFonts w:ascii="Arial" w:eastAsia="Arial" w:hAnsi="Arial" w:cs="Arial"/>
          <w:sz w:val="24"/>
          <w:szCs w:val="24"/>
          <w:lang w:val="en-GB"/>
        </w:rPr>
        <w:t>prohibitionist logic; 2) lack of</w:t>
      </w:r>
      <w:r>
        <w:rPr>
          <w:rFonts w:ascii="Arial" w:eastAsia="Arial" w:hAnsi="Arial" w:cs="Arial"/>
          <w:sz w:val="24"/>
          <w:szCs w:val="24"/>
          <w:lang w:val="en-GB"/>
        </w:rPr>
        <w:t xml:space="preserve"> </w:t>
      </w:r>
      <w:r w:rsidRPr="00CA3B76">
        <w:rPr>
          <w:rFonts w:ascii="Arial" w:eastAsia="Arial" w:hAnsi="Arial" w:cs="Arial"/>
          <w:sz w:val="24"/>
          <w:szCs w:val="24"/>
          <w:lang w:val="en-GB"/>
        </w:rPr>
        <w:t xml:space="preserve">specific training for teachers to deal with the subject; 3) in an unpretentious way, there are practices that approach some perspectives of Popular Education. Finally, we highlight the essential need to offer continuing </w:t>
      </w:r>
      <w:r>
        <w:rPr>
          <w:rFonts w:ascii="Arial" w:eastAsia="Arial" w:hAnsi="Arial" w:cs="Arial"/>
          <w:sz w:val="24"/>
          <w:szCs w:val="24"/>
          <w:lang w:val="en-GB"/>
        </w:rPr>
        <w:t>formation</w:t>
      </w:r>
      <w:r w:rsidRPr="00CA3B76">
        <w:rPr>
          <w:rFonts w:ascii="Arial" w:eastAsia="Arial" w:hAnsi="Arial" w:cs="Arial"/>
          <w:sz w:val="24"/>
          <w:szCs w:val="24"/>
          <w:lang w:val="en-GB"/>
        </w:rPr>
        <w:t xml:space="preserve"> to </w:t>
      </w:r>
      <w:r>
        <w:rPr>
          <w:rFonts w:ascii="Arial" w:eastAsia="Arial" w:hAnsi="Arial" w:cs="Arial"/>
          <w:sz w:val="24"/>
          <w:szCs w:val="24"/>
          <w:lang w:val="en-GB"/>
        </w:rPr>
        <w:t xml:space="preserve">the </w:t>
      </w:r>
      <w:r w:rsidRPr="00CA3B76">
        <w:rPr>
          <w:rFonts w:ascii="Arial" w:eastAsia="Arial" w:hAnsi="Arial" w:cs="Arial"/>
          <w:sz w:val="24"/>
          <w:szCs w:val="24"/>
          <w:lang w:val="en-GB"/>
        </w:rPr>
        <w:t xml:space="preserve">socio-education teachers, </w:t>
      </w:r>
      <w:proofErr w:type="gramStart"/>
      <w:r w:rsidRPr="00CA3B76">
        <w:rPr>
          <w:rFonts w:ascii="Arial" w:eastAsia="Arial" w:hAnsi="Arial" w:cs="Arial"/>
          <w:sz w:val="24"/>
          <w:szCs w:val="24"/>
          <w:lang w:val="en-GB"/>
        </w:rPr>
        <w:t>taking into account</w:t>
      </w:r>
      <w:proofErr w:type="gramEnd"/>
      <w:r w:rsidRPr="00CA3B76">
        <w:rPr>
          <w:rFonts w:ascii="Arial" w:eastAsia="Arial" w:hAnsi="Arial" w:cs="Arial"/>
          <w:sz w:val="24"/>
          <w:szCs w:val="24"/>
          <w:lang w:val="en-GB"/>
        </w:rPr>
        <w:t xml:space="preserve"> the challenges involved in approaches </w:t>
      </w:r>
      <w:r w:rsidR="005D016C">
        <w:rPr>
          <w:rFonts w:ascii="Arial" w:eastAsia="Arial" w:hAnsi="Arial" w:cs="Arial"/>
          <w:sz w:val="24"/>
          <w:szCs w:val="24"/>
          <w:lang w:val="en-GB"/>
        </w:rPr>
        <w:t>about</w:t>
      </w:r>
      <w:r w:rsidRPr="00CA3B76">
        <w:rPr>
          <w:rFonts w:ascii="Arial" w:eastAsia="Arial" w:hAnsi="Arial" w:cs="Arial"/>
          <w:sz w:val="24"/>
          <w:szCs w:val="24"/>
          <w:lang w:val="en-GB"/>
        </w:rPr>
        <w:t xml:space="preserve"> drugs and the public </w:t>
      </w:r>
      <w:r w:rsidR="00605A97">
        <w:rPr>
          <w:rFonts w:ascii="Arial" w:eastAsia="Arial" w:hAnsi="Arial" w:cs="Arial"/>
          <w:sz w:val="24"/>
          <w:szCs w:val="24"/>
          <w:lang w:val="en-GB"/>
        </w:rPr>
        <w:t>hosted at</w:t>
      </w:r>
      <w:r w:rsidRPr="00CA3B76">
        <w:rPr>
          <w:rFonts w:ascii="Arial" w:eastAsia="Arial" w:hAnsi="Arial" w:cs="Arial"/>
          <w:sz w:val="24"/>
          <w:szCs w:val="24"/>
          <w:lang w:val="en-GB"/>
        </w:rPr>
        <w:t xml:space="preserve"> the</w:t>
      </w:r>
      <w:r w:rsidR="005D016C">
        <w:rPr>
          <w:rFonts w:ascii="Arial" w:eastAsia="Arial" w:hAnsi="Arial" w:cs="Arial"/>
          <w:sz w:val="24"/>
          <w:szCs w:val="24"/>
          <w:lang w:val="en-GB"/>
        </w:rPr>
        <w:t xml:space="preserve"> </w:t>
      </w:r>
      <w:r w:rsidR="005D016C" w:rsidRPr="005D016C">
        <w:rPr>
          <w:rFonts w:ascii="Arial" w:eastAsia="Arial" w:hAnsi="Arial" w:cs="Arial"/>
          <w:sz w:val="24"/>
          <w:szCs w:val="24"/>
          <w:lang w:val="en-GB"/>
        </w:rPr>
        <w:t>socio-educational unit</w:t>
      </w:r>
      <w:r w:rsidRPr="00CA3B76">
        <w:rPr>
          <w:rFonts w:ascii="Arial" w:eastAsia="Arial" w:hAnsi="Arial" w:cs="Arial"/>
          <w:sz w:val="24"/>
          <w:szCs w:val="24"/>
          <w:lang w:val="en-GB"/>
        </w:rPr>
        <w:t>.</w:t>
      </w:r>
    </w:p>
    <w:p w14:paraId="0D9D19DF" w14:textId="77777777" w:rsidR="003C21A5" w:rsidRPr="009F515D" w:rsidRDefault="003C21A5" w:rsidP="00A66CB5">
      <w:pPr>
        <w:widowControl w:val="0"/>
        <w:spacing w:after="0" w:line="276" w:lineRule="auto"/>
        <w:jc w:val="both"/>
        <w:rPr>
          <w:rFonts w:ascii="Arial" w:eastAsia="Arial" w:hAnsi="Arial" w:cs="Arial"/>
          <w:sz w:val="24"/>
          <w:szCs w:val="24"/>
          <w:lang w:val="en-GB"/>
        </w:rPr>
      </w:pPr>
    </w:p>
    <w:p w14:paraId="2F945303" w14:textId="7692C3F8" w:rsidR="00A66CB5" w:rsidRPr="006E338D" w:rsidRDefault="00A66CB5" w:rsidP="003C21A5">
      <w:pPr>
        <w:spacing w:after="0" w:line="240" w:lineRule="auto"/>
        <w:jc w:val="both"/>
        <w:rPr>
          <w:rFonts w:ascii="Times New Roman" w:hAnsi="Times New Roman" w:cs="Times New Roman"/>
          <w:bCs/>
          <w:sz w:val="20"/>
        </w:rPr>
      </w:pPr>
      <w:r w:rsidRPr="006E338D">
        <w:rPr>
          <w:rFonts w:ascii="Arial" w:eastAsia="Arial" w:hAnsi="Arial" w:cs="Arial"/>
          <w:b/>
          <w:sz w:val="24"/>
          <w:szCs w:val="24"/>
        </w:rPr>
        <w:t>Keywords</w:t>
      </w:r>
      <w:r w:rsidRPr="006E338D">
        <w:rPr>
          <w:rFonts w:ascii="Arial" w:eastAsia="Arial" w:hAnsi="Arial" w:cs="Arial"/>
          <w:sz w:val="24"/>
          <w:szCs w:val="24"/>
        </w:rPr>
        <w:t xml:space="preserve">: </w:t>
      </w:r>
      <w:r w:rsidR="003C21A5" w:rsidRPr="006E338D">
        <w:rPr>
          <w:rFonts w:ascii="Arial" w:eastAsia="Arial" w:hAnsi="Arial" w:cs="Arial"/>
          <w:sz w:val="24"/>
          <w:szCs w:val="24"/>
        </w:rPr>
        <w:t>Adolescence; Drugs; Socioeducation</w:t>
      </w:r>
      <w:r w:rsidRPr="006E338D">
        <w:rPr>
          <w:rFonts w:ascii="Arial" w:eastAsia="Arial" w:hAnsi="Arial" w:cs="Arial"/>
          <w:sz w:val="24"/>
          <w:szCs w:val="24"/>
        </w:rPr>
        <w:t>.</w:t>
      </w:r>
    </w:p>
    <w:p w14:paraId="1268B941" w14:textId="77777777" w:rsidR="00A66CB5" w:rsidRPr="006E338D" w:rsidRDefault="00A66CB5" w:rsidP="00A66CB5">
      <w:pPr>
        <w:widowControl w:val="0"/>
        <w:spacing w:after="0" w:line="276" w:lineRule="auto"/>
        <w:jc w:val="both"/>
        <w:rPr>
          <w:rFonts w:ascii="Arial" w:eastAsia="Arial" w:hAnsi="Arial" w:cs="Arial"/>
          <w:color w:val="D0CECE"/>
          <w:sz w:val="24"/>
          <w:szCs w:val="24"/>
        </w:rPr>
      </w:pPr>
    </w:p>
    <w:p w14:paraId="5697BA8B" w14:textId="5EF6319D" w:rsidR="00A66CB5" w:rsidRPr="00A66CB5" w:rsidRDefault="00A66CB5" w:rsidP="00A66CB5">
      <w:pPr>
        <w:spacing w:after="0" w:line="276" w:lineRule="auto"/>
        <w:ind w:right="-568"/>
        <w:jc w:val="both"/>
        <w:rPr>
          <w:rFonts w:ascii="Arial" w:eastAsia="Arial" w:hAnsi="Arial" w:cs="Arial"/>
          <w:color w:val="D0CECE"/>
        </w:rPr>
      </w:pPr>
      <w:r w:rsidRPr="00A66CB5">
        <w:rPr>
          <w:rFonts w:ascii="Arial" w:eastAsia="Arial" w:hAnsi="Arial" w:cs="Arial"/>
          <w:b/>
          <w:sz w:val="24"/>
          <w:szCs w:val="24"/>
        </w:rPr>
        <w:t>RESUMEN</w:t>
      </w:r>
    </w:p>
    <w:p w14:paraId="3F88EBC1" w14:textId="38C7A2E1" w:rsidR="003C21A5" w:rsidRPr="00CA3B76" w:rsidRDefault="00CA3B76" w:rsidP="00CA3B76">
      <w:pPr>
        <w:spacing w:after="0" w:line="276" w:lineRule="auto"/>
        <w:ind w:right="-568"/>
        <w:jc w:val="both"/>
        <w:rPr>
          <w:rFonts w:ascii="Arial" w:eastAsia="Arial" w:hAnsi="Arial" w:cs="Arial"/>
          <w:bCs/>
          <w:sz w:val="24"/>
          <w:szCs w:val="24"/>
        </w:rPr>
      </w:pPr>
      <w:r w:rsidRPr="00CA3B76">
        <w:rPr>
          <w:rFonts w:ascii="Arial" w:eastAsia="Arial" w:hAnsi="Arial" w:cs="Arial"/>
          <w:bCs/>
          <w:sz w:val="24"/>
          <w:szCs w:val="24"/>
        </w:rPr>
        <w:t>La investigación presentada en este artículo tuvo como objetivo analizar cómo el tema de las drogas ha sido abordado en el contexto escolar de adolescentes en cumplimiento de una medida socioeducativa de internamiento en el Centro Socioeducativo Lar do Garoto, ubicado en el municipio de Lagoa Seca/PB. Para e</w:t>
      </w:r>
      <w:r>
        <w:rPr>
          <w:rFonts w:ascii="Arial" w:eastAsia="Arial" w:hAnsi="Arial" w:cs="Arial"/>
          <w:bCs/>
          <w:sz w:val="24"/>
          <w:szCs w:val="24"/>
        </w:rPr>
        <w:t>so</w:t>
      </w:r>
      <w:r w:rsidRPr="00CA3B76">
        <w:rPr>
          <w:rFonts w:ascii="Arial" w:eastAsia="Arial" w:hAnsi="Arial" w:cs="Arial"/>
          <w:bCs/>
          <w:sz w:val="24"/>
          <w:szCs w:val="24"/>
        </w:rPr>
        <w:t xml:space="preserve">, </w:t>
      </w:r>
      <w:r>
        <w:rPr>
          <w:rFonts w:ascii="Arial" w:eastAsia="Arial" w:hAnsi="Arial" w:cs="Arial"/>
          <w:bCs/>
          <w:sz w:val="24"/>
          <w:szCs w:val="24"/>
        </w:rPr>
        <w:t>fueron realizadas</w:t>
      </w:r>
      <w:r w:rsidRPr="00CA3B76">
        <w:rPr>
          <w:rFonts w:ascii="Arial" w:eastAsia="Arial" w:hAnsi="Arial" w:cs="Arial"/>
          <w:bCs/>
          <w:sz w:val="24"/>
          <w:szCs w:val="24"/>
        </w:rPr>
        <w:t xml:space="preserve"> entrevistas semiestructuradas </w:t>
      </w:r>
      <w:r>
        <w:rPr>
          <w:rFonts w:ascii="Arial" w:eastAsia="Arial" w:hAnsi="Arial" w:cs="Arial"/>
          <w:bCs/>
          <w:sz w:val="24"/>
          <w:szCs w:val="24"/>
        </w:rPr>
        <w:t>con</w:t>
      </w:r>
      <w:r w:rsidRPr="00CA3B76">
        <w:rPr>
          <w:rFonts w:ascii="Arial" w:eastAsia="Arial" w:hAnsi="Arial" w:cs="Arial"/>
          <w:bCs/>
          <w:sz w:val="24"/>
          <w:szCs w:val="24"/>
        </w:rPr>
        <w:t xml:space="preserve"> ocho docentes de la escuela de dicha institución. El material empírico resultante de las entrevistas fue escudriñado según los procedimientos técnicos del Análisis Temático de Braun y Clarke (2006). A partir de los resultados</w:t>
      </w:r>
      <w:r>
        <w:rPr>
          <w:rFonts w:ascii="Arial" w:eastAsia="Arial" w:hAnsi="Arial" w:cs="Arial"/>
          <w:bCs/>
          <w:sz w:val="24"/>
          <w:szCs w:val="24"/>
        </w:rPr>
        <w:t>,</w:t>
      </w:r>
      <w:r w:rsidRPr="00CA3B76">
        <w:rPr>
          <w:rFonts w:ascii="Arial" w:eastAsia="Arial" w:hAnsi="Arial" w:cs="Arial"/>
          <w:bCs/>
          <w:sz w:val="24"/>
          <w:szCs w:val="24"/>
        </w:rPr>
        <w:t xml:space="preserve"> </w:t>
      </w:r>
      <w:r>
        <w:rPr>
          <w:rFonts w:ascii="Arial" w:eastAsia="Arial" w:hAnsi="Arial" w:cs="Arial"/>
          <w:bCs/>
          <w:sz w:val="24"/>
          <w:szCs w:val="24"/>
        </w:rPr>
        <w:t>fueron</w:t>
      </w:r>
      <w:r w:rsidRPr="00CA3B76">
        <w:rPr>
          <w:rFonts w:ascii="Arial" w:eastAsia="Arial" w:hAnsi="Arial" w:cs="Arial"/>
          <w:bCs/>
          <w:sz w:val="24"/>
          <w:szCs w:val="24"/>
        </w:rPr>
        <w:t xml:space="preserve"> identifica</w:t>
      </w:r>
      <w:r>
        <w:rPr>
          <w:rFonts w:ascii="Arial" w:eastAsia="Arial" w:hAnsi="Arial" w:cs="Arial"/>
          <w:bCs/>
          <w:sz w:val="24"/>
          <w:szCs w:val="24"/>
        </w:rPr>
        <w:t>das</w:t>
      </w:r>
      <w:r w:rsidRPr="00CA3B76">
        <w:rPr>
          <w:rFonts w:ascii="Arial" w:eastAsia="Arial" w:hAnsi="Arial" w:cs="Arial"/>
          <w:bCs/>
          <w:sz w:val="24"/>
          <w:szCs w:val="24"/>
        </w:rPr>
        <w:t>: 1) diferentes abordajes de las drogas, guiados o no por l</w:t>
      </w:r>
      <w:r>
        <w:rPr>
          <w:rFonts w:ascii="Arial" w:eastAsia="Arial" w:hAnsi="Arial" w:cs="Arial"/>
          <w:bCs/>
          <w:sz w:val="24"/>
          <w:szCs w:val="24"/>
        </w:rPr>
        <w:t>a l</w:t>
      </w:r>
      <w:r w:rsidRPr="00CA3B76">
        <w:rPr>
          <w:rFonts w:ascii="Arial" w:eastAsia="Arial" w:hAnsi="Arial" w:cs="Arial"/>
          <w:bCs/>
          <w:sz w:val="24"/>
          <w:szCs w:val="24"/>
        </w:rPr>
        <w:t xml:space="preserve">ógica prohibicionista; 2) falta de formación específica </w:t>
      </w:r>
      <w:r>
        <w:rPr>
          <w:rFonts w:ascii="Arial" w:eastAsia="Arial" w:hAnsi="Arial" w:cs="Arial"/>
          <w:bCs/>
          <w:sz w:val="24"/>
          <w:szCs w:val="24"/>
        </w:rPr>
        <w:t xml:space="preserve">para </w:t>
      </w:r>
      <w:r w:rsidRPr="00CA3B76">
        <w:rPr>
          <w:rFonts w:ascii="Arial" w:eastAsia="Arial" w:hAnsi="Arial" w:cs="Arial"/>
          <w:bCs/>
          <w:sz w:val="24"/>
          <w:szCs w:val="24"/>
        </w:rPr>
        <w:t xml:space="preserve">los docentes </w:t>
      </w:r>
      <w:r>
        <w:rPr>
          <w:rFonts w:ascii="Arial" w:eastAsia="Arial" w:hAnsi="Arial" w:cs="Arial"/>
          <w:bCs/>
          <w:sz w:val="24"/>
          <w:szCs w:val="24"/>
        </w:rPr>
        <w:t>sobre</w:t>
      </w:r>
      <w:r w:rsidRPr="00CA3B76">
        <w:rPr>
          <w:rFonts w:ascii="Arial" w:eastAsia="Arial" w:hAnsi="Arial" w:cs="Arial"/>
          <w:bCs/>
          <w:sz w:val="24"/>
          <w:szCs w:val="24"/>
        </w:rPr>
        <w:t xml:space="preserve"> el tema; 3) de manera nada pretenciosa, existen prácticas que abordan algunas perspectivas de la Educación Popular. Finalmente, destacamos la imprescindible necesidad de ofrecer formación continuada a los docentes de la socioeducación, teniendo en cuenta los retos que implica el abordaje de las drogas y el público atendido por </w:t>
      </w:r>
      <w:r w:rsidR="005D016C">
        <w:rPr>
          <w:rFonts w:ascii="Arial" w:eastAsia="Arial" w:hAnsi="Arial" w:cs="Arial"/>
          <w:bCs/>
          <w:sz w:val="24"/>
          <w:szCs w:val="24"/>
        </w:rPr>
        <w:t>la unidad</w:t>
      </w:r>
      <w:r w:rsidRPr="00CA3B76">
        <w:rPr>
          <w:rFonts w:ascii="Arial" w:eastAsia="Arial" w:hAnsi="Arial" w:cs="Arial"/>
          <w:bCs/>
          <w:sz w:val="24"/>
          <w:szCs w:val="24"/>
        </w:rPr>
        <w:t xml:space="preserve"> socioeducativ</w:t>
      </w:r>
      <w:r w:rsidR="005D016C">
        <w:rPr>
          <w:rFonts w:ascii="Arial" w:eastAsia="Arial" w:hAnsi="Arial" w:cs="Arial"/>
          <w:bCs/>
          <w:sz w:val="24"/>
          <w:szCs w:val="24"/>
        </w:rPr>
        <w:t>a</w:t>
      </w:r>
      <w:r w:rsidRPr="00CA3B76">
        <w:rPr>
          <w:rFonts w:ascii="Arial" w:eastAsia="Arial" w:hAnsi="Arial" w:cs="Arial"/>
          <w:bCs/>
          <w:sz w:val="24"/>
          <w:szCs w:val="24"/>
        </w:rPr>
        <w:t>.</w:t>
      </w:r>
    </w:p>
    <w:p w14:paraId="76769A85" w14:textId="77777777" w:rsidR="003C21A5" w:rsidRDefault="003C21A5" w:rsidP="00A66CB5">
      <w:pPr>
        <w:spacing w:after="0" w:line="276" w:lineRule="auto"/>
        <w:ind w:right="-568"/>
        <w:rPr>
          <w:rFonts w:ascii="Arial" w:eastAsia="Arial" w:hAnsi="Arial" w:cs="Arial"/>
          <w:b/>
          <w:sz w:val="24"/>
          <w:szCs w:val="24"/>
        </w:rPr>
      </w:pPr>
    </w:p>
    <w:p w14:paraId="7E3BF967" w14:textId="3B3FCA50" w:rsidR="00A66CB5" w:rsidRPr="00A66CB5" w:rsidRDefault="00A66CB5" w:rsidP="00A66CB5">
      <w:pPr>
        <w:spacing w:after="0" w:line="276" w:lineRule="auto"/>
        <w:ind w:right="-568"/>
        <w:rPr>
          <w:rFonts w:ascii="Arial" w:eastAsia="Arial" w:hAnsi="Arial" w:cs="Arial"/>
          <w:sz w:val="24"/>
          <w:szCs w:val="24"/>
        </w:rPr>
      </w:pPr>
      <w:r w:rsidRPr="00A66CB5">
        <w:rPr>
          <w:rFonts w:ascii="Arial" w:eastAsia="Arial" w:hAnsi="Arial" w:cs="Arial"/>
          <w:b/>
          <w:sz w:val="24"/>
          <w:szCs w:val="24"/>
        </w:rPr>
        <w:t>Palabras clave</w:t>
      </w:r>
      <w:r w:rsidRPr="00A66CB5">
        <w:rPr>
          <w:rFonts w:ascii="Arial" w:eastAsia="Arial" w:hAnsi="Arial" w:cs="Arial"/>
          <w:sz w:val="24"/>
          <w:szCs w:val="24"/>
        </w:rPr>
        <w:t xml:space="preserve">: </w:t>
      </w:r>
      <w:r w:rsidR="003C21A5" w:rsidRPr="003C21A5">
        <w:rPr>
          <w:rFonts w:ascii="Arial" w:eastAsia="Arial" w:hAnsi="Arial" w:cs="Arial"/>
          <w:sz w:val="24"/>
          <w:szCs w:val="24"/>
        </w:rPr>
        <w:t>Adolescencia; Drogas; Socioeducación.</w:t>
      </w:r>
    </w:p>
    <w:p w14:paraId="5DDBD436" w14:textId="77777777" w:rsidR="00A66CB5" w:rsidRPr="005E7618" w:rsidRDefault="00A66CB5" w:rsidP="00A66CB5">
      <w:pPr>
        <w:spacing w:after="0" w:line="276" w:lineRule="auto"/>
        <w:ind w:left="-567" w:right="-568"/>
        <w:rPr>
          <w:rFonts w:ascii="Arial" w:eastAsia="Arial" w:hAnsi="Arial" w:cs="Arial"/>
          <w:b/>
          <w:sz w:val="24"/>
          <w:szCs w:val="24"/>
        </w:rPr>
      </w:pPr>
    </w:p>
    <w:p w14:paraId="5568F5C1" w14:textId="1E25A0A7" w:rsidR="00A66CB5" w:rsidRDefault="006F6681" w:rsidP="00A66CB5">
      <w:pPr>
        <w:spacing w:after="0" w:line="276" w:lineRule="auto"/>
        <w:ind w:right="-568"/>
        <w:rPr>
          <w:rFonts w:ascii="Arial" w:eastAsia="Arial" w:hAnsi="Arial" w:cs="Arial"/>
          <w:color w:val="D0CECE"/>
          <w:sz w:val="24"/>
          <w:szCs w:val="24"/>
        </w:rPr>
      </w:pPr>
      <w:r>
        <w:rPr>
          <w:rFonts w:ascii="Arial" w:eastAsia="Arial" w:hAnsi="Arial" w:cs="Arial"/>
          <w:b/>
          <w:sz w:val="28"/>
          <w:szCs w:val="28"/>
        </w:rPr>
        <w:t>Introdução</w:t>
      </w:r>
    </w:p>
    <w:p w14:paraId="193D1B19" w14:textId="77777777" w:rsidR="006F6681" w:rsidRPr="00A66CB5" w:rsidRDefault="006F6681" w:rsidP="00A66CB5">
      <w:pPr>
        <w:spacing w:after="0" w:line="276" w:lineRule="auto"/>
        <w:ind w:right="-568"/>
        <w:rPr>
          <w:rFonts w:ascii="Arial" w:eastAsia="Arial" w:hAnsi="Arial" w:cs="Arial"/>
          <w:sz w:val="24"/>
          <w:szCs w:val="24"/>
        </w:rPr>
      </w:pPr>
    </w:p>
    <w:p w14:paraId="6E24981A" w14:textId="37B6DDFE" w:rsidR="006F6681" w:rsidRPr="006F6681" w:rsidRDefault="00A66CB5" w:rsidP="00BB32E5">
      <w:pPr>
        <w:widowControl w:val="0"/>
        <w:spacing w:after="0" w:line="360" w:lineRule="auto"/>
        <w:jc w:val="both"/>
        <w:rPr>
          <w:rFonts w:ascii="Arial" w:hAnsi="Arial" w:cs="Arial"/>
          <w:sz w:val="24"/>
          <w:szCs w:val="24"/>
        </w:rPr>
      </w:pPr>
      <w:r w:rsidRPr="006F6681">
        <w:rPr>
          <w:rFonts w:ascii="Arial" w:eastAsia="Arial" w:hAnsi="Arial" w:cs="Arial"/>
          <w:sz w:val="28"/>
          <w:szCs w:val="28"/>
        </w:rPr>
        <w:tab/>
      </w:r>
      <w:r w:rsidR="00BB32E5">
        <w:rPr>
          <w:rFonts w:ascii="Arial" w:hAnsi="Arial" w:cs="Arial"/>
          <w:sz w:val="24"/>
          <w:szCs w:val="24"/>
        </w:rPr>
        <w:t xml:space="preserve">A questão das drogas entre jovens </w:t>
      </w:r>
      <w:r w:rsidR="00DB2F10">
        <w:rPr>
          <w:rFonts w:ascii="Arial" w:hAnsi="Arial" w:cs="Arial"/>
          <w:sz w:val="24"/>
          <w:szCs w:val="24"/>
        </w:rPr>
        <w:t xml:space="preserve">e adolescentes </w:t>
      </w:r>
      <w:r w:rsidR="00BB32E5">
        <w:rPr>
          <w:rFonts w:ascii="Arial" w:hAnsi="Arial" w:cs="Arial"/>
          <w:sz w:val="24"/>
          <w:szCs w:val="24"/>
        </w:rPr>
        <w:t>é posta em evidência no</w:t>
      </w:r>
      <w:r w:rsidR="006F6681" w:rsidRPr="006F6681">
        <w:rPr>
          <w:rFonts w:ascii="Arial" w:hAnsi="Arial" w:cs="Arial"/>
          <w:sz w:val="24"/>
          <w:szCs w:val="24"/>
        </w:rPr>
        <w:t xml:space="preserve"> Relatório Mundial sobre Drogas do ano de 2021, produzido pelo Escritório das Nações Unidas sobre Drogas e Crime (em inglês </w:t>
      </w:r>
      <w:r w:rsidR="006F6681" w:rsidRPr="006F6681">
        <w:rPr>
          <w:rFonts w:ascii="Arial" w:hAnsi="Arial" w:cs="Arial"/>
          <w:i/>
          <w:iCs/>
          <w:sz w:val="24"/>
          <w:szCs w:val="24"/>
        </w:rPr>
        <w:t xml:space="preserve">United Nations Office on Drugs and Crime </w:t>
      </w:r>
      <w:r w:rsidR="006F6681" w:rsidRPr="006F6681">
        <w:rPr>
          <w:rFonts w:ascii="Arial" w:hAnsi="Arial" w:cs="Arial"/>
          <w:sz w:val="24"/>
          <w:szCs w:val="24"/>
        </w:rPr>
        <w:t>– UNODC),</w:t>
      </w:r>
      <w:r w:rsidR="00BB32E5">
        <w:rPr>
          <w:rFonts w:ascii="Arial" w:hAnsi="Arial" w:cs="Arial"/>
          <w:sz w:val="24"/>
          <w:szCs w:val="24"/>
        </w:rPr>
        <w:t xml:space="preserve"> o qual</w:t>
      </w:r>
      <w:r w:rsidR="006F6681" w:rsidRPr="006F6681">
        <w:rPr>
          <w:rFonts w:ascii="Arial" w:hAnsi="Arial" w:cs="Arial"/>
          <w:sz w:val="24"/>
          <w:szCs w:val="24"/>
        </w:rPr>
        <w:t xml:space="preserve"> apont</w:t>
      </w:r>
      <w:r w:rsidR="00BB32E5">
        <w:rPr>
          <w:rFonts w:ascii="Arial" w:hAnsi="Arial" w:cs="Arial"/>
          <w:sz w:val="24"/>
          <w:szCs w:val="24"/>
        </w:rPr>
        <w:t>ou</w:t>
      </w:r>
      <w:r w:rsidR="006F6681" w:rsidRPr="006F6681">
        <w:rPr>
          <w:rFonts w:ascii="Arial" w:hAnsi="Arial" w:cs="Arial"/>
          <w:sz w:val="24"/>
          <w:szCs w:val="24"/>
        </w:rPr>
        <w:t xml:space="preserve"> que entre as pessoas com idade de 15 a 64 anos os níveis </w:t>
      </w:r>
      <w:r w:rsidR="006F6681" w:rsidRPr="006F6681">
        <w:rPr>
          <w:rFonts w:ascii="Arial" w:hAnsi="Arial" w:cs="Arial"/>
          <w:sz w:val="24"/>
          <w:szCs w:val="24"/>
        </w:rPr>
        <w:lastRenderedPageBreak/>
        <w:t xml:space="preserve">mais altos de uso são observados entre aqueles com 18 a 25 anos. </w:t>
      </w:r>
      <w:r w:rsidR="001824B5">
        <w:rPr>
          <w:rFonts w:ascii="Arial" w:hAnsi="Arial" w:cs="Arial"/>
          <w:sz w:val="24"/>
          <w:szCs w:val="24"/>
        </w:rPr>
        <w:t>Assim</w:t>
      </w:r>
      <w:r w:rsidR="00876185">
        <w:rPr>
          <w:rFonts w:ascii="Arial" w:hAnsi="Arial" w:cs="Arial"/>
          <w:sz w:val="24"/>
          <w:szCs w:val="24"/>
        </w:rPr>
        <w:t xml:space="preserve">, </w:t>
      </w:r>
      <w:r w:rsidR="001824B5">
        <w:rPr>
          <w:rFonts w:ascii="Arial" w:hAnsi="Arial" w:cs="Arial"/>
          <w:sz w:val="24"/>
          <w:szCs w:val="24"/>
        </w:rPr>
        <w:t xml:space="preserve">vemos que </w:t>
      </w:r>
      <w:r w:rsidR="00876185">
        <w:rPr>
          <w:rFonts w:ascii="Arial" w:hAnsi="Arial" w:cs="Arial"/>
          <w:sz w:val="24"/>
          <w:szCs w:val="24"/>
        </w:rPr>
        <w:t>os</w:t>
      </w:r>
      <w:r w:rsidR="006F6681" w:rsidRPr="006F6681">
        <w:rPr>
          <w:rFonts w:ascii="Arial" w:hAnsi="Arial" w:cs="Arial"/>
          <w:sz w:val="24"/>
          <w:szCs w:val="24"/>
        </w:rPr>
        <w:t xml:space="preserve"> adolescentes e jovens são a maioria da população que consome drogas (UNODC, 2021).</w:t>
      </w:r>
    </w:p>
    <w:p w14:paraId="6CE2ED33" w14:textId="5F489D48" w:rsidR="00BB32E5" w:rsidRPr="006F6681" w:rsidRDefault="00BB32E5" w:rsidP="00BB32E5">
      <w:pPr>
        <w:pStyle w:val="Textodecomentrio"/>
        <w:spacing w:after="0" w:line="360" w:lineRule="auto"/>
        <w:ind w:firstLine="708"/>
        <w:jc w:val="both"/>
        <w:rPr>
          <w:rFonts w:ascii="Arial" w:hAnsi="Arial" w:cs="Arial"/>
          <w:color w:val="000000"/>
          <w:sz w:val="24"/>
          <w:szCs w:val="24"/>
        </w:rPr>
      </w:pPr>
      <w:r w:rsidRPr="006F6681">
        <w:rPr>
          <w:rFonts w:ascii="Arial" w:hAnsi="Arial" w:cs="Arial"/>
          <w:sz w:val="24"/>
          <w:szCs w:val="24"/>
        </w:rPr>
        <w:t xml:space="preserve">No Brasil, </w:t>
      </w:r>
      <w:r w:rsidR="00DB2F10">
        <w:rPr>
          <w:rFonts w:ascii="Arial" w:hAnsi="Arial" w:cs="Arial"/>
          <w:sz w:val="24"/>
          <w:szCs w:val="24"/>
        </w:rPr>
        <w:t xml:space="preserve">o </w:t>
      </w:r>
      <w:r w:rsidRPr="006F6681">
        <w:rPr>
          <w:rFonts w:ascii="Arial" w:hAnsi="Arial" w:cs="Arial"/>
          <w:sz w:val="24"/>
          <w:szCs w:val="24"/>
        </w:rPr>
        <w:t>Decreto nº 9.7</w:t>
      </w:r>
      <w:r w:rsidR="00EF7660">
        <w:rPr>
          <w:rFonts w:ascii="Arial" w:hAnsi="Arial" w:cs="Arial"/>
          <w:sz w:val="24"/>
          <w:szCs w:val="24"/>
        </w:rPr>
        <w:t>61</w:t>
      </w:r>
      <w:r w:rsidRPr="006F6681">
        <w:rPr>
          <w:rFonts w:ascii="Arial" w:hAnsi="Arial" w:cs="Arial"/>
          <w:sz w:val="24"/>
          <w:szCs w:val="24"/>
        </w:rPr>
        <w:t>/2019</w:t>
      </w:r>
      <w:r w:rsidR="00DB2F10">
        <w:rPr>
          <w:rFonts w:ascii="Arial" w:hAnsi="Arial" w:cs="Arial"/>
          <w:sz w:val="24"/>
          <w:szCs w:val="24"/>
        </w:rPr>
        <w:t xml:space="preserve"> estabeleceu </w:t>
      </w:r>
      <w:r w:rsidR="00DB2F10" w:rsidRPr="006F6681">
        <w:rPr>
          <w:rFonts w:ascii="Arial" w:hAnsi="Arial" w:cs="Arial"/>
          <w:sz w:val="24"/>
          <w:szCs w:val="24"/>
        </w:rPr>
        <w:t>a mais recente Política Nacional sobre Drogas (PNAD)</w:t>
      </w:r>
      <w:r w:rsidRPr="006F6681">
        <w:rPr>
          <w:rFonts w:ascii="Arial" w:hAnsi="Arial" w:cs="Arial"/>
          <w:sz w:val="24"/>
          <w:szCs w:val="24"/>
        </w:rPr>
        <w:t xml:space="preserve">. Apesar de seus retrocessos, ela </w:t>
      </w:r>
      <w:r w:rsidR="00C42AE7">
        <w:rPr>
          <w:rFonts w:ascii="Arial" w:hAnsi="Arial" w:cs="Arial"/>
          <w:sz w:val="24"/>
          <w:szCs w:val="24"/>
        </w:rPr>
        <w:t>destac</w:t>
      </w:r>
      <w:r w:rsidRPr="006F6681">
        <w:rPr>
          <w:rFonts w:ascii="Arial" w:hAnsi="Arial" w:cs="Arial"/>
          <w:sz w:val="24"/>
          <w:szCs w:val="24"/>
        </w:rPr>
        <w:t>a ser relevante que se desenvolvam</w:t>
      </w:r>
      <w:r w:rsidRPr="006F6681">
        <w:rPr>
          <w:rFonts w:ascii="Arial" w:hAnsi="Arial" w:cs="Arial"/>
          <w:color w:val="000000"/>
          <w:sz w:val="24"/>
          <w:szCs w:val="24"/>
        </w:rPr>
        <w:t xml:space="preserve"> </w:t>
      </w:r>
      <w:r w:rsidR="00DB2F10">
        <w:rPr>
          <w:rFonts w:ascii="Arial" w:hAnsi="Arial" w:cs="Arial"/>
          <w:color w:val="000000"/>
          <w:sz w:val="24"/>
          <w:szCs w:val="24"/>
        </w:rPr>
        <w:t>“</w:t>
      </w:r>
      <w:r w:rsidRPr="006F6681">
        <w:rPr>
          <w:rFonts w:ascii="Arial" w:hAnsi="Arial" w:cs="Arial"/>
          <w:color w:val="000000"/>
          <w:sz w:val="24"/>
          <w:szCs w:val="24"/>
        </w:rPr>
        <w:t>estratégias antidrogas</w:t>
      </w:r>
      <w:r w:rsidR="00DB2F10">
        <w:rPr>
          <w:rFonts w:ascii="Arial" w:hAnsi="Arial" w:cs="Arial"/>
          <w:color w:val="000000"/>
          <w:sz w:val="24"/>
          <w:szCs w:val="24"/>
        </w:rPr>
        <w:t>”</w:t>
      </w:r>
      <w:r w:rsidRPr="006F6681">
        <w:rPr>
          <w:rFonts w:ascii="Arial" w:hAnsi="Arial" w:cs="Arial"/>
          <w:color w:val="000000"/>
          <w:sz w:val="24"/>
          <w:szCs w:val="24"/>
        </w:rPr>
        <w:t xml:space="preserve"> para o público mais jovem, “considerando que os efeitos negativos do uso sobre este grupo etário são maiores quando comparados a grupos mais velhos, sendo a adolescência um período crítico e de risco para o início do uso” (BRASIL, 2019</w:t>
      </w:r>
      <w:r w:rsidR="00CE2B12">
        <w:rPr>
          <w:rFonts w:ascii="Arial" w:hAnsi="Arial" w:cs="Arial"/>
          <w:color w:val="000000"/>
          <w:sz w:val="24"/>
          <w:szCs w:val="24"/>
        </w:rPr>
        <w:t>a</w:t>
      </w:r>
      <w:r w:rsidRPr="006F6681">
        <w:rPr>
          <w:rFonts w:ascii="Arial" w:hAnsi="Arial" w:cs="Arial"/>
          <w:color w:val="000000"/>
          <w:sz w:val="24"/>
          <w:szCs w:val="24"/>
        </w:rPr>
        <w:t>).</w:t>
      </w:r>
    </w:p>
    <w:p w14:paraId="79E9BC98" w14:textId="1A48E15A" w:rsidR="00BB32E5" w:rsidRDefault="00BB32E5" w:rsidP="00BB32E5">
      <w:pPr>
        <w:pStyle w:val="Textodecomentrio"/>
        <w:spacing w:after="0" w:line="360" w:lineRule="auto"/>
        <w:ind w:firstLine="708"/>
        <w:jc w:val="both"/>
        <w:rPr>
          <w:rFonts w:ascii="Arial" w:hAnsi="Arial" w:cs="Arial"/>
          <w:sz w:val="24"/>
          <w:szCs w:val="24"/>
        </w:rPr>
      </w:pPr>
      <w:r w:rsidRPr="006F6681">
        <w:rPr>
          <w:rFonts w:ascii="Arial" w:hAnsi="Arial" w:cs="Arial"/>
          <w:color w:val="000000"/>
          <w:sz w:val="24"/>
          <w:szCs w:val="24"/>
        </w:rPr>
        <w:t>De fato, a etapa da adolescência requer uma maior atenção, p</w:t>
      </w:r>
      <w:r w:rsidR="00E66B8E">
        <w:rPr>
          <w:rFonts w:ascii="Arial" w:hAnsi="Arial" w:cs="Arial"/>
          <w:color w:val="000000"/>
          <w:sz w:val="24"/>
          <w:szCs w:val="24"/>
        </w:rPr>
        <w:t>articular</w:t>
      </w:r>
      <w:r w:rsidRPr="006F6681">
        <w:rPr>
          <w:rFonts w:ascii="Arial" w:hAnsi="Arial" w:cs="Arial"/>
          <w:color w:val="000000"/>
          <w:sz w:val="24"/>
          <w:szCs w:val="24"/>
        </w:rPr>
        <w:t xml:space="preserve">mente por ser marcada </w:t>
      </w:r>
      <w:r w:rsidR="00E66B8E">
        <w:rPr>
          <w:rFonts w:ascii="Arial" w:hAnsi="Arial" w:cs="Arial"/>
          <w:color w:val="000000"/>
          <w:sz w:val="24"/>
          <w:szCs w:val="24"/>
        </w:rPr>
        <w:t>pelo desenvolvimento</w:t>
      </w:r>
      <w:r w:rsidRPr="006F6681">
        <w:rPr>
          <w:rFonts w:ascii="Arial" w:hAnsi="Arial" w:cs="Arial"/>
          <w:color w:val="000000"/>
          <w:sz w:val="24"/>
          <w:szCs w:val="24"/>
        </w:rPr>
        <w:t xml:space="preserve"> da personalidade e da individualidade, </w:t>
      </w:r>
      <w:r w:rsidR="00FE325E">
        <w:rPr>
          <w:rFonts w:ascii="Arial" w:hAnsi="Arial" w:cs="Arial"/>
          <w:color w:val="000000"/>
          <w:sz w:val="24"/>
          <w:szCs w:val="24"/>
        </w:rPr>
        <w:t>que</w:t>
      </w:r>
      <w:r w:rsidRPr="006F6681">
        <w:rPr>
          <w:rFonts w:ascii="Arial" w:hAnsi="Arial" w:cs="Arial"/>
          <w:color w:val="000000"/>
          <w:sz w:val="24"/>
          <w:szCs w:val="24"/>
        </w:rPr>
        <w:t xml:space="preserve"> são influenciadas pelas novas vivências e descobertas do indivíduo, vividas na fase de transição da infância para a vida adulta </w:t>
      </w:r>
      <w:r w:rsidRPr="006F6681">
        <w:rPr>
          <w:rFonts w:ascii="Arial" w:hAnsi="Arial" w:cs="Arial"/>
          <w:sz w:val="24"/>
          <w:szCs w:val="24"/>
        </w:rPr>
        <w:t xml:space="preserve">(VASCONCELOS </w:t>
      </w:r>
      <w:r w:rsidRPr="006F6681">
        <w:rPr>
          <w:rFonts w:ascii="Arial" w:hAnsi="Arial" w:cs="Arial"/>
          <w:i/>
          <w:iCs/>
          <w:sz w:val="24"/>
          <w:szCs w:val="24"/>
        </w:rPr>
        <w:t>et al</w:t>
      </w:r>
      <w:r w:rsidRPr="006F6681">
        <w:rPr>
          <w:rFonts w:ascii="Arial" w:hAnsi="Arial" w:cs="Arial"/>
          <w:sz w:val="24"/>
          <w:szCs w:val="24"/>
        </w:rPr>
        <w:t>, 2015).</w:t>
      </w:r>
    </w:p>
    <w:p w14:paraId="2891B43D" w14:textId="5A711125" w:rsidR="00EC701E" w:rsidRPr="00EC701E" w:rsidRDefault="002E253D" w:rsidP="00EC701E">
      <w:pPr>
        <w:pStyle w:val="Textodecomentrio"/>
        <w:spacing w:after="0" w:line="360" w:lineRule="auto"/>
        <w:ind w:firstLine="708"/>
        <w:jc w:val="both"/>
        <w:rPr>
          <w:rFonts w:ascii="Arial" w:hAnsi="Arial" w:cs="Arial"/>
          <w:color w:val="000000"/>
          <w:sz w:val="24"/>
          <w:szCs w:val="24"/>
        </w:rPr>
      </w:pPr>
      <w:r>
        <w:rPr>
          <w:rFonts w:ascii="Arial" w:hAnsi="Arial" w:cs="Arial"/>
          <w:color w:val="000000"/>
          <w:sz w:val="24"/>
          <w:szCs w:val="24"/>
        </w:rPr>
        <w:t>O</w:t>
      </w:r>
      <w:r w:rsidR="00EC701E" w:rsidRPr="00EC701E">
        <w:rPr>
          <w:rFonts w:ascii="Arial" w:hAnsi="Arial" w:cs="Arial"/>
          <w:color w:val="000000"/>
          <w:sz w:val="24"/>
          <w:szCs w:val="24"/>
        </w:rPr>
        <w:t xml:space="preserve"> Estatuto da Criança e do Adolescente (ECA), instituído pela Lei nº 8.069/1990, cumpriu as orientações da Constituição Federal de 1988 e materializou o tratamento que deve ser proporcionado à população infanto-juvenil, reconhecendo-a como detentora dos direitos elementares da pessoa humana em peculiar fase de desenvolvimento</w:t>
      </w:r>
      <w:r w:rsidR="00DC477A">
        <w:rPr>
          <w:rFonts w:ascii="Arial" w:hAnsi="Arial" w:cs="Arial"/>
          <w:color w:val="000000"/>
          <w:sz w:val="24"/>
          <w:szCs w:val="24"/>
        </w:rPr>
        <w:t xml:space="preserve"> (BRASIL, 1990).</w:t>
      </w:r>
    </w:p>
    <w:p w14:paraId="74DDB1E6" w14:textId="5D07B611" w:rsidR="00CC4179" w:rsidRDefault="00EC701E" w:rsidP="00CC4179">
      <w:pPr>
        <w:pStyle w:val="Textodecomentrio"/>
        <w:spacing w:after="0" w:line="360" w:lineRule="auto"/>
        <w:ind w:firstLine="708"/>
        <w:jc w:val="both"/>
        <w:rPr>
          <w:rFonts w:ascii="Arial" w:hAnsi="Arial" w:cs="Arial"/>
          <w:color w:val="000000"/>
          <w:sz w:val="24"/>
          <w:szCs w:val="24"/>
        </w:rPr>
      </w:pPr>
      <w:r w:rsidRPr="00EC701E">
        <w:rPr>
          <w:rFonts w:ascii="Arial" w:hAnsi="Arial" w:cs="Arial"/>
          <w:color w:val="000000"/>
          <w:sz w:val="24"/>
          <w:szCs w:val="24"/>
        </w:rPr>
        <w:t xml:space="preserve">Em relação aos adolescentes </w:t>
      </w:r>
      <w:r w:rsidR="00AD6016">
        <w:rPr>
          <w:rFonts w:ascii="Arial" w:hAnsi="Arial" w:cs="Arial"/>
          <w:color w:val="000000"/>
          <w:sz w:val="24"/>
          <w:szCs w:val="24"/>
        </w:rPr>
        <w:t>autores de</w:t>
      </w:r>
      <w:r w:rsidRPr="00EC701E">
        <w:rPr>
          <w:rFonts w:ascii="Arial" w:hAnsi="Arial" w:cs="Arial"/>
          <w:color w:val="000000"/>
          <w:sz w:val="24"/>
          <w:szCs w:val="24"/>
        </w:rPr>
        <w:t xml:space="preserve"> atos infracionais, o ECA ainda dispõe um sistema de garantia de direitos a serem cumpridos no âmbito da responsabilização penal juvenil. Atualmente, os menores de 18 anos são considerados penalmente inimputáveis, ou seja, não possuem capacidade mental e discernimento para entender o caráter ilícito do ato praticado</w:t>
      </w:r>
      <w:r w:rsidR="00CC4179">
        <w:rPr>
          <w:rFonts w:ascii="Arial" w:hAnsi="Arial" w:cs="Arial"/>
          <w:color w:val="000000"/>
          <w:sz w:val="24"/>
          <w:szCs w:val="24"/>
        </w:rPr>
        <w:t>.</w:t>
      </w:r>
    </w:p>
    <w:p w14:paraId="4DF42C76" w14:textId="582019EE" w:rsidR="001D42B9" w:rsidRDefault="000619B3" w:rsidP="00C44F70">
      <w:pPr>
        <w:spacing w:after="0" w:line="360" w:lineRule="auto"/>
        <w:ind w:firstLine="709"/>
        <w:jc w:val="both"/>
        <w:rPr>
          <w:rFonts w:ascii="Arial" w:eastAsia="Arial" w:hAnsi="Arial" w:cs="Arial"/>
          <w:sz w:val="24"/>
          <w:szCs w:val="24"/>
        </w:rPr>
      </w:pPr>
      <w:r>
        <w:rPr>
          <w:rFonts w:ascii="Arial" w:hAnsi="Arial" w:cs="Arial"/>
          <w:color w:val="000000"/>
          <w:sz w:val="24"/>
          <w:szCs w:val="24"/>
        </w:rPr>
        <w:t>Especificamente no</w:t>
      </w:r>
      <w:r w:rsidR="00CC4179">
        <w:rPr>
          <w:rFonts w:ascii="Arial" w:hAnsi="Arial" w:cs="Arial"/>
          <w:color w:val="000000"/>
          <w:sz w:val="24"/>
          <w:szCs w:val="24"/>
        </w:rPr>
        <w:t xml:space="preserve"> estado da Paraíba, o </w:t>
      </w:r>
      <w:r w:rsidR="00CC4179" w:rsidRPr="00CC4179">
        <w:rPr>
          <w:rFonts w:ascii="Arial" w:hAnsi="Arial" w:cs="Arial"/>
          <w:color w:val="000000"/>
          <w:sz w:val="24"/>
          <w:szCs w:val="24"/>
        </w:rPr>
        <w:t>Plano de Atendimento Socioeducativo para os anos de 2015 a 2024</w:t>
      </w:r>
      <w:r w:rsidR="00CC4179">
        <w:rPr>
          <w:rFonts w:ascii="Times New Roman" w:hAnsi="Times New Roman" w:cs="Times New Roman"/>
          <w:sz w:val="24"/>
          <w:szCs w:val="24"/>
        </w:rPr>
        <w:t xml:space="preserve"> </w:t>
      </w:r>
      <w:r w:rsidR="00CC4179" w:rsidRPr="00CC4179">
        <w:rPr>
          <w:rFonts w:ascii="Arial" w:hAnsi="Arial" w:cs="Arial"/>
          <w:color w:val="000000"/>
          <w:sz w:val="24"/>
          <w:szCs w:val="24"/>
        </w:rPr>
        <w:t>afirm</w:t>
      </w:r>
      <w:r>
        <w:rPr>
          <w:rFonts w:ascii="Arial" w:hAnsi="Arial" w:cs="Arial"/>
          <w:color w:val="000000"/>
          <w:sz w:val="24"/>
          <w:szCs w:val="24"/>
        </w:rPr>
        <w:t xml:space="preserve">a </w:t>
      </w:r>
      <w:r w:rsidR="00CC4179" w:rsidRPr="00CC4179">
        <w:rPr>
          <w:rFonts w:ascii="Arial" w:hAnsi="Arial" w:cs="Arial"/>
          <w:color w:val="000000"/>
          <w:sz w:val="24"/>
          <w:szCs w:val="24"/>
        </w:rPr>
        <w:t>que a drogadição entre os adolescentes é o fator mais preocupante para os profissionais do meio fechado, pois, segundo eles, “atrapalha o desenvolvimento do trabalho com o jovem”</w:t>
      </w:r>
      <w:r>
        <w:rPr>
          <w:rFonts w:ascii="Arial" w:hAnsi="Arial" w:cs="Arial"/>
          <w:color w:val="000000"/>
          <w:sz w:val="24"/>
          <w:szCs w:val="24"/>
        </w:rPr>
        <w:t xml:space="preserve"> </w:t>
      </w:r>
      <w:r w:rsidR="00CC4179" w:rsidRPr="00CC4179">
        <w:rPr>
          <w:rFonts w:ascii="Arial" w:hAnsi="Arial" w:cs="Arial"/>
          <w:color w:val="000000"/>
          <w:sz w:val="24"/>
          <w:szCs w:val="24"/>
        </w:rPr>
        <w:t>(PARAÍBA, 2015, p. 49).</w:t>
      </w:r>
      <w:r w:rsidR="00C44F70">
        <w:rPr>
          <w:rFonts w:ascii="Arial" w:eastAsia="Arial" w:hAnsi="Arial" w:cs="Arial"/>
          <w:sz w:val="24"/>
          <w:szCs w:val="24"/>
        </w:rPr>
        <w:t>Dito isso,</w:t>
      </w:r>
      <w:r w:rsidR="00876185" w:rsidRPr="00876185">
        <w:rPr>
          <w:rFonts w:ascii="Arial" w:eastAsia="Arial" w:hAnsi="Arial" w:cs="Arial"/>
          <w:sz w:val="24"/>
          <w:szCs w:val="24"/>
        </w:rPr>
        <w:t xml:space="preserve"> </w:t>
      </w:r>
      <w:r w:rsidR="00C44F70" w:rsidRPr="00876185">
        <w:rPr>
          <w:rFonts w:ascii="Arial" w:eastAsia="Arial" w:hAnsi="Arial" w:cs="Arial"/>
          <w:sz w:val="24"/>
          <w:szCs w:val="24"/>
        </w:rPr>
        <w:t>observamos a relevância de abordar as drogas com o público adolescente, em especial aquele que é atendido pelo sistema socioeducativo</w:t>
      </w:r>
      <w:r w:rsidR="001D42B9">
        <w:rPr>
          <w:rFonts w:ascii="Arial" w:eastAsia="Arial" w:hAnsi="Arial" w:cs="Arial"/>
          <w:sz w:val="24"/>
          <w:szCs w:val="24"/>
        </w:rPr>
        <w:t>, considerando as diversas dimensões sociais, educacionais e culturais que envolvem essa problemática</w:t>
      </w:r>
      <w:r w:rsidR="00C44F70" w:rsidRPr="00876185">
        <w:rPr>
          <w:rFonts w:ascii="Arial" w:eastAsia="Arial" w:hAnsi="Arial" w:cs="Arial"/>
          <w:sz w:val="24"/>
          <w:szCs w:val="24"/>
        </w:rPr>
        <w:t>.</w:t>
      </w:r>
      <w:r w:rsidR="00C44F70">
        <w:rPr>
          <w:rFonts w:ascii="Arial" w:eastAsia="Arial" w:hAnsi="Arial" w:cs="Arial"/>
          <w:sz w:val="24"/>
          <w:szCs w:val="24"/>
        </w:rPr>
        <w:t xml:space="preserve"> </w:t>
      </w:r>
    </w:p>
    <w:p w14:paraId="25F60E56" w14:textId="610F196D" w:rsidR="001D42B9" w:rsidRDefault="001D42B9" w:rsidP="00C44F70">
      <w:pPr>
        <w:spacing w:after="0" w:line="360" w:lineRule="auto"/>
        <w:ind w:firstLine="709"/>
        <w:jc w:val="both"/>
        <w:rPr>
          <w:rFonts w:ascii="Arial" w:hAnsi="Arial" w:cs="Arial"/>
          <w:color w:val="000000"/>
          <w:sz w:val="24"/>
          <w:szCs w:val="24"/>
        </w:rPr>
      </w:pPr>
      <w:r>
        <w:rPr>
          <w:rFonts w:ascii="Arial" w:hAnsi="Arial" w:cs="Arial"/>
          <w:color w:val="000000"/>
          <w:sz w:val="24"/>
          <w:szCs w:val="24"/>
        </w:rPr>
        <w:lastRenderedPageBreak/>
        <w:t>Nesse sentido,</w:t>
      </w:r>
      <w:r w:rsidR="00876185" w:rsidRPr="00876185">
        <w:rPr>
          <w:rFonts w:ascii="Arial" w:hAnsi="Arial" w:cs="Arial"/>
          <w:color w:val="000000"/>
          <w:sz w:val="24"/>
          <w:szCs w:val="24"/>
        </w:rPr>
        <w:t xml:space="preserve"> a pesquisa apresentada neste artigo, vinculada ao curso de Mestrado do Programa de Pós-Graduação em Educação da Universidade Federal da Paraíba (UFPB),</w:t>
      </w:r>
      <w:r>
        <w:rPr>
          <w:rFonts w:ascii="Arial" w:hAnsi="Arial" w:cs="Arial"/>
          <w:color w:val="000000"/>
          <w:sz w:val="24"/>
          <w:szCs w:val="24"/>
        </w:rPr>
        <w:t xml:space="preserve"> foi orientada pela seguinte </w:t>
      </w:r>
      <w:r w:rsidR="00E743E3">
        <w:rPr>
          <w:rFonts w:ascii="Arial" w:hAnsi="Arial" w:cs="Arial"/>
          <w:color w:val="000000"/>
          <w:sz w:val="24"/>
          <w:szCs w:val="24"/>
        </w:rPr>
        <w:t xml:space="preserve"> pergunta</w:t>
      </w:r>
      <w:r>
        <w:rPr>
          <w:rFonts w:ascii="Arial" w:hAnsi="Arial" w:cs="Arial"/>
          <w:color w:val="000000"/>
          <w:sz w:val="24"/>
          <w:szCs w:val="24"/>
        </w:rPr>
        <w:t>como a questão das drogas tem sido abordada no contexto escolar dos adolescentes que se encontram em uma unidade socioeducativa da Paraíba?</w:t>
      </w:r>
    </w:p>
    <w:p w14:paraId="15964B4B" w14:textId="10D4FD93" w:rsidR="00FD2C86" w:rsidRPr="00C44F70" w:rsidRDefault="001D42B9" w:rsidP="00C44F70">
      <w:pPr>
        <w:spacing w:after="0" w:line="360" w:lineRule="auto"/>
        <w:ind w:firstLine="709"/>
        <w:jc w:val="both"/>
        <w:rPr>
          <w:rFonts w:ascii="Arial" w:eastAsia="Arial" w:hAnsi="Arial" w:cs="Arial"/>
          <w:sz w:val="24"/>
          <w:szCs w:val="24"/>
        </w:rPr>
      </w:pPr>
      <w:r>
        <w:rPr>
          <w:rFonts w:ascii="Arial" w:hAnsi="Arial" w:cs="Arial"/>
          <w:color w:val="000000"/>
          <w:sz w:val="24"/>
          <w:szCs w:val="24"/>
        </w:rPr>
        <w:t>A partir dessa indagação, o estudo teve como</w:t>
      </w:r>
      <w:r w:rsidR="00C44F70" w:rsidRPr="00FE2BD4">
        <w:rPr>
          <w:rFonts w:ascii="Arial" w:hAnsi="Arial" w:cs="Arial"/>
          <w:color w:val="000000"/>
          <w:sz w:val="24"/>
          <w:szCs w:val="24"/>
        </w:rPr>
        <w:t xml:space="preserve">objetivo analisar como a </w:t>
      </w:r>
      <w:r>
        <w:rPr>
          <w:rFonts w:ascii="Arial" w:hAnsi="Arial" w:cs="Arial"/>
          <w:color w:val="000000"/>
          <w:sz w:val="24"/>
          <w:szCs w:val="24"/>
        </w:rPr>
        <w:t xml:space="preserve">temática </w:t>
      </w:r>
      <w:r w:rsidR="00C44F70" w:rsidRPr="00FE2BD4">
        <w:rPr>
          <w:rFonts w:ascii="Arial" w:hAnsi="Arial" w:cs="Arial"/>
          <w:color w:val="000000"/>
          <w:sz w:val="24"/>
          <w:szCs w:val="24"/>
        </w:rPr>
        <w:t xml:space="preserve">das drogas </w:t>
      </w:r>
      <w:r>
        <w:rPr>
          <w:rFonts w:ascii="Arial" w:hAnsi="Arial" w:cs="Arial"/>
          <w:color w:val="000000"/>
          <w:sz w:val="24"/>
          <w:szCs w:val="24"/>
        </w:rPr>
        <w:t>vem sendo trabalhada</w:t>
      </w:r>
      <w:r w:rsidR="00C44F70" w:rsidRPr="00FE2BD4">
        <w:rPr>
          <w:rFonts w:ascii="Arial" w:hAnsi="Arial" w:cs="Arial"/>
          <w:color w:val="000000"/>
          <w:sz w:val="24"/>
          <w:szCs w:val="24"/>
        </w:rPr>
        <w:t xml:space="preserve"> no contexto escolar dos adolescentes em cumprimento de medida socioeducativa de internação no Centro Socioeducativo Lar do Garoto,</w:t>
      </w:r>
      <w:r w:rsidR="00C44F70">
        <w:rPr>
          <w:rFonts w:ascii="Arial" w:hAnsi="Arial" w:cs="Arial"/>
          <w:color w:val="000000"/>
          <w:sz w:val="24"/>
          <w:szCs w:val="24"/>
        </w:rPr>
        <w:t xml:space="preserve"> </w:t>
      </w:r>
      <w:r w:rsidR="007610F4">
        <w:rPr>
          <w:rFonts w:ascii="Arial" w:hAnsi="Arial" w:cs="Arial"/>
          <w:color w:val="000000"/>
          <w:sz w:val="24"/>
          <w:szCs w:val="24"/>
        </w:rPr>
        <w:t xml:space="preserve">uma unidade socioeducativa </w:t>
      </w:r>
      <w:r w:rsidR="00CD59D3">
        <w:rPr>
          <w:rFonts w:ascii="Arial" w:hAnsi="Arial" w:cs="Arial"/>
          <w:color w:val="000000"/>
          <w:sz w:val="24"/>
          <w:szCs w:val="24"/>
        </w:rPr>
        <w:t xml:space="preserve">localizada </w:t>
      </w:r>
      <w:r w:rsidR="00CD59D3" w:rsidRPr="00116B95">
        <w:rPr>
          <w:rFonts w:ascii="Arial" w:hAnsi="Arial" w:cs="Arial"/>
          <w:color w:val="000000"/>
          <w:sz w:val="24"/>
          <w:szCs w:val="24"/>
        </w:rPr>
        <w:t xml:space="preserve">na zona rural </w:t>
      </w:r>
      <w:r w:rsidR="00FD2C86" w:rsidRPr="00116B95">
        <w:rPr>
          <w:rFonts w:ascii="Arial" w:hAnsi="Arial" w:cs="Arial"/>
          <w:color w:val="000000"/>
          <w:sz w:val="24"/>
          <w:szCs w:val="24"/>
        </w:rPr>
        <w:t xml:space="preserve">de Lagoa Seca, município que integra a </w:t>
      </w:r>
      <w:r w:rsidR="00CD59D3">
        <w:rPr>
          <w:rFonts w:ascii="Arial" w:hAnsi="Arial" w:cs="Arial"/>
          <w:color w:val="000000"/>
          <w:sz w:val="24"/>
          <w:szCs w:val="24"/>
        </w:rPr>
        <w:t>m</w:t>
      </w:r>
      <w:r w:rsidR="00FD2C86" w:rsidRPr="00116B95">
        <w:rPr>
          <w:rFonts w:ascii="Arial" w:hAnsi="Arial" w:cs="Arial"/>
          <w:color w:val="000000"/>
          <w:sz w:val="24"/>
          <w:szCs w:val="24"/>
        </w:rPr>
        <w:t xml:space="preserve">esorregião do </w:t>
      </w:r>
      <w:r w:rsidR="00CD59D3" w:rsidRPr="00116B95">
        <w:rPr>
          <w:rFonts w:ascii="Arial" w:hAnsi="Arial" w:cs="Arial"/>
          <w:color w:val="000000"/>
          <w:sz w:val="24"/>
          <w:szCs w:val="24"/>
        </w:rPr>
        <w:t>agreste p</w:t>
      </w:r>
      <w:r w:rsidR="00FD2C86" w:rsidRPr="00116B95">
        <w:rPr>
          <w:rFonts w:ascii="Arial" w:hAnsi="Arial" w:cs="Arial"/>
          <w:color w:val="000000"/>
          <w:sz w:val="24"/>
          <w:szCs w:val="24"/>
        </w:rPr>
        <w:t>araibano</w:t>
      </w:r>
      <w:r w:rsidR="00FD2C86">
        <w:rPr>
          <w:rFonts w:ascii="Arial" w:hAnsi="Arial" w:cs="Arial"/>
          <w:color w:val="000000"/>
          <w:sz w:val="24"/>
          <w:szCs w:val="24"/>
        </w:rPr>
        <w:t>.</w:t>
      </w:r>
    </w:p>
    <w:p w14:paraId="1C198E91" w14:textId="1F55E2FF" w:rsidR="00876185" w:rsidRDefault="00876185" w:rsidP="007C64D7">
      <w:pPr>
        <w:spacing w:after="0" w:line="360" w:lineRule="auto"/>
        <w:ind w:firstLine="709"/>
        <w:jc w:val="both"/>
        <w:rPr>
          <w:rFonts w:ascii="Arial" w:hAnsi="Arial" w:cs="Arial"/>
          <w:color w:val="000000"/>
          <w:sz w:val="24"/>
          <w:szCs w:val="24"/>
        </w:rPr>
      </w:pPr>
      <w:r w:rsidRPr="00116B95">
        <w:rPr>
          <w:rFonts w:ascii="Arial" w:hAnsi="Arial" w:cs="Arial"/>
          <w:color w:val="000000"/>
          <w:sz w:val="24"/>
          <w:szCs w:val="24"/>
        </w:rPr>
        <w:t xml:space="preserve">O </w:t>
      </w:r>
      <w:r w:rsidR="007610F4">
        <w:rPr>
          <w:rFonts w:ascii="Arial" w:hAnsi="Arial" w:cs="Arial"/>
          <w:color w:val="000000"/>
          <w:sz w:val="24"/>
          <w:szCs w:val="24"/>
        </w:rPr>
        <w:t xml:space="preserve">campo empírico do </w:t>
      </w:r>
      <w:r w:rsidR="00FD2C86">
        <w:rPr>
          <w:rFonts w:ascii="Arial" w:hAnsi="Arial" w:cs="Arial"/>
          <w:color w:val="000000"/>
          <w:sz w:val="24"/>
          <w:szCs w:val="24"/>
        </w:rPr>
        <w:t xml:space="preserve">presente </w:t>
      </w:r>
      <w:r w:rsidR="007610F4">
        <w:rPr>
          <w:rFonts w:ascii="Arial" w:hAnsi="Arial" w:cs="Arial"/>
          <w:color w:val="000000"/>
          <w:sz w:val="24"/>
          <w:szCs w:val="24"/>
        </w:rPr>
        <w:t>estudo</w:t>
      </w:r>
      <w:r w:rsidR="00C44F70">
        <w:rPr>
          <w:rFonts w:ascii="Arial" w:hAnsi="Arial" w:cs="Arial"/>
          <w:color w:val="000000"/>
          <w:sz w:val="24"/>
          <w:szCs w:val="24"/>
        </w:rPr>
        <w:t>, qual seja, o</w:t>
      </w:r>
      <w:r w:rsidR="00FD2C86">
        <w:rPr>
          <w:rFonts w:ascii="Arial" w:hAnsi="Arial" w:cs="Arial"/>
          <w:color w:val="000000"/>
          <w:sz w:val="24"/>
          <w:szCs w:val="24"/>
        </w:rPr>
        <w:t xml:space="preserve"> Centro Socioeducativo</w:t>
      </w:r>
      <w:r w:rsidR="007610F4">
        <w:rPr>
          <w:rFonts w:ascii="Arial" w:hAnsi="Arial" w:cs="Arial"/>
          <w:color w:val="000000"/>
          <w:sz w:val="24"/>
          <w:szCs w:val="24"/>
        </w:rPr>
        <w:t xml:space="preserve"> </w:t>
      </w:r>
      <w:r w:rsidRPr="00116B95">
        <w:rPr>
          <w:rFonts w:ascii="Arial" w:hAnsi="Arial" w:cs="Arial"/>
          <w:color w:val="000000"/>
          <w:sz w:val="24"/>
          <w:szCs w:val="24"/>
        </w:rPr>
        <w:t>Lar do Garoto</w:t>
      </w:r>
      <w:r w:rsidR="00FD2C86">
        <w:rPr>
          <w:rFonts w:ascii="Arial" w:hAnsi="Arial" w:cs="Arial"/>
          <w:color w:val="000000"/>
          <w:sz w:val="24"/>
          <w:szCs w:val="24"/>
        </w:rPr>
        <w:t xml:space="preserve">, </w:t>
      </w:r>
      <w:r w:rsidR="00C44F70">
        <w:rPr>
          <w:rFonts w:ascii="Arial" w:hAnsi="Arial" w:cs="Arial"/>
          <w:color w:val="000000"/>
          <w:sz w:val="24"/>
          <w:szCs w:val="24"/>
        </w:rPr>
        <w:t xml:space="preserve">consiste em uma </w:t>
      </w:r>
      <w:r w:rsidR="00FD2C86">
        <w:rPr>
          <w:rFonts w:ascii="Arial" w:hAnsi="Arial" w:cs="Arial"/>
          <w:color w:val="000000"/>
          <w:sz w:val="24"/>
          <w:szCs w:val="24"/>
        </w:rPr>
        <w:t xml:space="preserve">instituição responsável por </w:t>
      </w:r>
      <w:r w:rsidR="00FD2C86" w:rsidRPr="00116B95">
        <w:rPr>
          <w:rFonts w:ascii="Arial" w:hAnsi="Arial" w:cs="Arial"/>
          <w:color w:val="000000"/>
          <w:sz w:val="24"/>
          <w:szCs w:val="24"/>
        </w:rPr>
        <w:t>atende</w:t>
      </w:r>
      <w:r w:rsidR="00FD2C86">
        <w:rPr>
          <w:rFonts w:ascii="Arial" w:hAnsi="Arial" w:cs="Arial"/>
          <w:color w:val="000000"/>
          <w:sz w:val="24"/>
          <w:szCs w:val="24"/>
        </w:rPr>
        <w:t>r</w:t>
      </w:r>
      <w:r w:rsidR="00FD2C86" w:rsidRPr="00116B95">
        <w:rPr>
          <w:rFonts w:ascii="Arial" w:hAnsi="Arial" w:cs="Arial"/>
          <w:color w:val="000000"/>
          <w:sz w:val="24"/>
          <w:szCs w:val="24"/>
        </w:rPr>
        <w:t xml:space="preserve"> adolescentes e jovens do sexo masculino</w:t>
      </w:r>
      <w:r w:rsidR="00623FDC">
        <w:rPr>
          <w:rFonts w:ascii="Arial" w:hAnsi="Arial" w:cs="Arial"/>
          <w:color w:val="000000"/>
          <w:sz w:val="24"/>
          <w:szCs w:val="24"/>
        </w:rPr>
        <w:t>,</w:t>
      </w:r>
      <w:r w:rsidR="00FD2C86" w:rsidRPr="00116B95">
        <w:rPr>
          <w:rFonts w:ascii="Arial" w:hAnsi="Arial" w:cs="Arial"/>
          <w:color w:val="000000"/>
          <w:sz w:val="24"/>
          <w:szCs w:val="24"/>
        </w:rPr>
        <w:t xml:space="preserve"> na faixa etária dos 12 aos 21 anos</w:t>
      </w:r>
      <w:r w:rsidR="00623FDC">
        <w:rPr>
          <w:rFonts w:ascii="Arial" w:hAnsi="Arial" w:cs="Arial"/>
          <w:color w:val="000000"/>
          <w:sz w:val="24"/>
          <w:szCs w:val="24"/>
        </w:rPr>
        <w:t>,</w:t>
      </w:r>
      <w:r w:rsidR="00FD2C86">
        <w:rPr>
          <w:rFonts w:ascii="Arial" w:hAnsi="Arial" w:cs="Arial"/>
          <w:color w:val="000000"/>
          <w:sz w:val="24"/>
          <w:szCs w:val="24"/>
        </w:rPr>
        <w:t xml:space="preserve"> que praticaram ato infracional e estão em cumprimento de medida socioeducativa de internação</w:t>
      </w:r>
      <w:r w:rsidR="00CD59D3">
        <w:rPr>
          <w:rFonts w:ascii="Arial" w:hAnsi="Arial" w:cs="Arial"/>
          <w:color w:val="000000"/>
          <w:sz w:val="24"/>
          <w:szCs w:val="24"/>
        </w:rPr>
        <w:t xml:space="preserve"> devido à determinação da Vara da Infância e</w:t>
      </w:r>
      <w:r w:rsidR="00623FDC">
        <w:rPr>
          <w:rFonts w:ascii="Arial" w:hAnsi="Arial" w:cs="Arial"/>
          <w:color w:val="000000"/>
          <w:sz w:val="24"/>
          <w:szCs w:val="24"/>
        </w:rPr>
        <w:t xml:space="preserve"> </w:t>
      </w:r>
      <w:r w:rsidR="00CD59D3">
        <w:rPr>
          <w:rFonts w:ascii="Arial" w:hAnsi="Arial" w:cs="Arial"/>
          <w:color w:val="000000"/>
          <w:sz w:val="24"/>
          <w:szCs w:val="24"/>
        </w:rPr>
        <w:t>Juventude.</w:t>
      </w:r>
    </w:p>
    <w:p w14:paraId="7FAFCC42" w14:textId="3EBAF7C2" w:rsidR="007C64D7" w:rsidRPr="007C64D7" w:rsidRDefault="007C64D7" w:rsidP="007C64D7">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Vale ressaltar que a pesquisa </w:t>
      </w:r>
      <w:r w:rsidRPr="007C64D7">
        <w:rPr>
          <w:rFonts w:ascii="Arial" w:hAnsi="Arial" w:cs="Arial"/>
          <w:color w:val="000000"/>
          <w:sz w:val="24"/>
          <w:szCs w:val="24"/>
        </w:rPr>
        <w:t>teve o financiamento da Coordenação de Aperfeiçoamento de Pessoal de Nível Superior (CAPES) e foi aprovada pelo Comitê de Ética em Pesquisa com</w:t>
      </w:r>
      <w:r w:rsidR="00623FDC">
        <w:rPr>
          <w:rFonts w:ascii="Arial" w:hAnsi="Arial" w:cs="Arial"/>
          <w:color w:val="000000"/>
          <w:sz w:val="24"/>
          <w:szCs w:val="24"/>
        </w:rPr>
        <w:t xml:space="preserve"> </w:t>
      </w:r>
      <w:r w:rsidRPr="007C64D7">
        <w:rPr>
          <w:rFonts w:ascii="Arial" w:hAnsi="Arial" w:cs="Arial"/>
          <w:color w:val="000000"/>
          <w:sz w:val="24"/>
          <w:szCs w:val="24"/>
        </w:rPr>
        <w:t xml:space="preserve">Seres Humanos do Centro de Ciências Médicas da UFPB sob o parecer nº 5.255.702, </w:t>
      </w:r>
      <w:r w:rsidR="00623FDC">
        <w:rPr>
          <w:rFonts w:ascii="Arial" w:hAnsi="Arial" w:cs="Arial"/>
          <w:color w:val="000000"/>
          <w:sz w:val="24"/>
          <w:szCs w:val="24"/>
        </w:rPr>
        <w:t>em</w:t>
      </w:r>
      <w:r w:rsidRPr="007C64D7">
        <w:rPr>
          <w:rFonts w:ascii="Arial" w:hAnsi="Arial" w:cs="Arial"/>
          <w:color w:val="000000"/>
          <w:sz w:val="24"/>
          <w:szCs w:val="24"/>
        </w:rPr>
        <w:t xml:space="preserve"> 22 de fevereiro de 2022.</w:t>
      </w:r>
    </w:p>
    <w:p w14:paraId="7E450666" w14:textId="659D392C" w:rsidR="00AD6999" w:rsidRPr="00354213" w:rsidRDefault="006E26CC" w:rsidP="00354213">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Para atingir os propósitos da pesquisa,</w:t>
      </w:r>
      <w:r w:rsidR="00C42AE7" w:rsidRPr="00C42AE7">
        <w:rPr>
          <w:rFonts w:ascii="Arial" w:hAnsi="Arial" w:cs="Arial"/>
          <w:iCs/>
          <w:color w:val="000000"/>
          <w:sz w:val="24"/>
          <w:szCs w:val="24"/>
        </w:rPr>
        <w:t xml:space="preserve"> realiza</w:t>
      </w:r>
      <w:r>
        <w:rPr>
          <w:rFonts w:ascii="Arial" w:hAnsi="Arial" w:cs="Arial"/>
          <w:iCs/>
          <w:color w:val="000000"/>
          <w:sz w:val="24"/>
          <w:szCs w:val="24"/>
        </w:rPr>
        <w:t xml:space="preserve">mos </w:t>
      </w:r>
      <w:r w:rsidR="007C64D7" w:rsidRPr="00C42AE7">
        <w:rPr>
          <w:rFonts w:ascii="Arial" w:hAnsi="Arial" w:cs="Arial"/>
          <w:iCs/>
          <w:color w:val="000000"/>
          <w:sz w:val="24"/>
          <w:szCs w:val="24"/>
        </w:rPr>
        <w:t xml:space="preserve">entrevistas semiestruturadas com </w:t>
      </w:r>
      <w:r w:rsidR="00CE2B12">
        <w:rPr>
          <w:rFonts w:ascii="Arial" w:hAnsi="Arial" w:cs="Arial"/>
          <w:iCs/>
          <w:color w:val="000000"/>
          <w:sz w:val="24"/>
          <w:szCs w:val="24"/>
        </w:rPr>
        <w:t>8</w:t>
      </w:r>
      <w:r w:rsidR="00C42AE7" w:rsidRPr="00C42AE7">
        <w:rPr>
          <w:rFonts w:ascii="Arial" w:hAnsi="Arial" w:cs="Arial"/>
          <w:iCs/>
          <w:color w:val="000000"/>
          <w:sz w:val="24"/>
          <w:szCs w:val="24"/>
        </w:rPr>
        <w:t xml:space="preserve"> </w:t>
      </w:r>
      <w:r w:rsidR="007C64D7" w:rsidRPr="00C42AE7">
        <w:rPr>
          <w:rFonts w:ascii="Arial" w:hAnsi="Arial" w:cs="Arial"/>
          <w:iCs/>
          <w:color w:val="000000"/>
          <w:sz w:val="24"/>
          <w:szCs w:val="24"/>
        </w:rPr>
        <w:t xml:space="preserve">docentes </w:t>
      </w:r>
      <w:bookmarkStart w:id="3" w:name="_Hlk113352750"/>
      <w:r w:rsidR="00C42AE7" w:rsidRPr="00C42AE7">
        <w:rPr>
          <w:rFonts w:ascii="Arial" w:hAnsi="Arial" w:cs="Arial"/>
          <w:iCs/>
          <w:color w:val="000000"/>
          <w:sz w:val="24"/>
          <w:szCs w:val="24"/>
        </w:rPr>
        <w:t xml:space="preserve">da </w:t>
      </w:r>
      <w:r w:rsidR="007C64D7" w:rsidRPr="00C42AE7">
        <w:rPr>
          <w:rFonts w:ascii="Arial" w:hAnsi="Arial" w:cs="Arial"/>
          <w:iCs/>
          <w:color w:val="000000"/>
          <w:sz w:val="24"/>
          <w:szCs w:val="24"/>
        </w:rPr>
        <w:t xml:space="preserve">Escola Cidadã Integral Socioeducativa </w:t>
      </w:r>
      <w:bookmarkEnd w:id="3"/>
      <w:r w:rsidR="007C64D7" w:rsidRPr="00C42AE7">
        <w:rPr>
          <w:rFonts w:ascii="Arial" w:hAnsi="Arial" w:cs="Arial"/>
          <w:iCs/>
          <w:color w:val="000000"/>
          <w:sz w:val="24"/>
          <w:szCs w:val="24"/>
        </w:rPr>
        <w:t xml:space="preserve">(ECIS), </w:t>
      </w:r>
      <w:r w:rsidR="00C42AE7" w:rsidRPr="00C42AE7">
        <w:rPr>
          <w:rFonts w:ascii="Arial" w:hAnsi="Arial" w:cs="Arial"/>
          <w:iCs/>
          <w:color w:val="000000"/>
          <w:sz w:val="24"/>
          <w:szCs w:val="24"/>
        </w:rPr>
        <w:t xml:space="preserve">a qual </w:t>
      </w:r>
      <w:r>
        <w:rPr>
          <w:rFonts w:ascii="Arial" w:hAnsi="Arial" w:cs="Arial"/>
          <w:iCs/>
          <w:color w:val="000000"/>
          <w:sz w:val="24"/>
          <w:szCs w:val="24"/>
        </w:rPr>
        <w:t>oferece</w:t>
      </w:r>
      <w:r w:rsidR="007C64D7" w:rsidRPr="00C42AE7">
        <w:rPr>
          <w:rFonts w:ascii="Arial" w:hAnsi="Arial" w:cs="Arial"/>
          <w:iCs/>
          <w:color w:val="000000"/>
          <w:sz w:val="24"/>
          <w:szCs w:val="24"/>
        </w:rPr>
        <w:t xml:space="preserve"> atendimento escolar </w:t>
      </w:r>
      <w:r>
        <w:rPr>
          <w:rFonts w:ascii="Arial" w:hAnsi="Arial" w:cs="Arial"/>
          <w:iCs/>
          <w:color w:val="000000"/>
          <w:sz w:val="24"/>
          <w:szCs w:val="24"/>
        </w:rPr>
        <w:t>a</w:t>
      </w:r>
      <w:r w:rsidR="007C64D7" w:rsidRPr="00C42AE7">
        <w:rPr>
          <w:rFonts w:ascii="Arial" w:hAnsi="Arial" w:cs="Arial"/>
          <w:iCs/>
          <w:color w:val="000000"/>
          <w:sz w:val="24"/>
          <w:szCs w:val="24"/>
        </w:rPr>
        <w:t>os adolescentes no próprio Lar do Garoto</w:t>
      </w:r>
      <w:r w:rsidR="00C42AE7" w:rsidRPr="00C42AE7">
        <w:rPr>
          <w:rFonts w:ascii="Arial" w:hAnsi="Arial" w:cs="Arial"/>
          <w:iCs/>
          <w:color w:val="000000"/>
          <w:sz w:val="24"/>
          <w:szCs w:val="24"/>
        </w:rPr>
        <w:t xml:space="preserve">. </w:t>
      </w:r>
      <w:r w:rsidR="00354213">
        <w:rPr>
          <w:rFonts w:ascii="Arial" w:hAnsi="Arial" w:cs="Arial"/>
          <w:iCs/>
          <w:color w:val="000000"/>
          <w:sz w:val="24"/>
          <w:szCs w:val="24"/>
        </w:rPr>
        <w:t>N</w:t>
      </w:r>
      <w:r w:rsidR="00AD6999" w:rsidRPr="00354213">
        <w:rPr>
          <w:rFonts w:ascii="Arial" w:hAnsi="Arial" w:cs="Arial"/>
          <w:iCs/>
          <w:color w:val="000000"/>
          <w:sz w:val="24"/>
          <w:szCs w:val="24"/>
        </w:rPr>
        <w:t>o Quadro 1, apresentamos o tempo de atuação profissional dos(as) entrevistados(as) na ECIS do Lar do Garoto e antes de ingressarem na instituição, tendo sido as respectivas identificações realizadas de maneira fictícia (E1, E2, E3, E4, E5, E6, E7 e E8):</w:t>
      </w:r>
    </w:p>
    <w:p w14:paraId="39137C5A" w14:textId="77777777" w:rsidR="00AD6999" w:rsidRPr="00AD6999" w:rsidRDefault="00AD6999" w:rsidP="00AD6999">
      <w:pPr>
        <w:spacing w:after="0" w:line="240" w:lineRule="auto"/>
        <w:ind w:firstLine="709"/>
        <w:jc w:val="both"/>
        <w:rPr>
          <w:rFonts w:ascii="Arial" w:hAnsi="Arial" w:cs="Arial"/>
          <w:sz w:val="24"/>
          <w:szCs w:val="24"/>
        </w:rPr>
      </w:pPr>
    </w:p>
    <w:p w14:paraId="3B9667EE" w14:textId="77777777" w:rsidR="00AD6999" w:rsidRPr="00AD6999" w:rsidRDefault="00AD6999" w:rsidP="00632C62">
      <w:pPr>
        <w:spacing w:after="0" w:line="360" w:lineRule="auto"/>
        <w:jc w:val="center"/>
        <w:rPr>
          <w:rFonts w:ascii="Arial" w:hAnsi="Arial" w:cs="Arial"/>
          <w:sz w:val="20"/>
        </w:rPr>
      </w:pPr>
      <w:r w:rsidRPr="00632C62">
        <w:rPr>
          <w:rFonts w:ascii="Arial" w:hAnsi="Arial" w:cs="Arial"/>
          <w:b/>
          <w:bCs/>
          <w:sz w:val="20"/>
        </w:rPr>
        <w:t>Quadro 1</w:t>
      </w:r>
      <w:r w:rsidRPr="00AD6999">
        <w:rPr>
          <w:rFonts w:ascii="Arial" w:hAnsi="Arial" w:cs="Arial"/>
          <w:sz w:val="20"/>
        </w:rPr>
        <w:t xml:space="preserve"> – </w:t>
      </w:r>
      <w:bookmarkStart w:id="4" w:name="_Hlk102724691"/>
      <w:r w:rsidRPr="00AD6999">
        <w:rPr>
          <w:rFonts w:ascii="Arial" w:hAnsi="Arial" w:cs="Arial"/>
          <w:sz w:val="20"/>
        </w:rPr>
        <w:t>Tempo de atuação profissional dos(as) entrevistados(as)</w:t>
      </w:r>
      <w:bookmarkEnd w:id="4"/>
    </w:p>
    <w:tbl>
      <w:tblPr>
        <w:tblStyle w:val="TabelacomGrelha"/>
        <w:tblW w:w="7083" w:type="dxa"/>
        <w:jc w:val="center"/>
        <w:tblLook w:val="04A0" w:firstRow="1" w:lastRow="0" w:firstColumn="1" w:lastColumn="0" w:noHBand="0" w:noVBand="1"/>
      </w:tblPr>
      <w:tblGrid>
        <w:gridCol w:w="2061"/>
        <w:gridCol w:w="2754"/>
        <w:gridCol w:w="2268"/>
      </w:tblGrid>
      <w:tr w:rsidR="00AD6999" w:rsidRPr="00AD6999" w14:paraId="129C721E" w14:textId="77777777" w:rsidTr="008D3EB8">
        <w:trPr>
          <w:trHeight w:val="747"/>
          <w:jc w:val="center"/>
        </w:trPr>
        <w:tc>
          <w:tcPr>
            <w:tcW w:w="2061" w:type="dxa"/>
            <w:shd w:val="clear" w:color="auto" w:fill="FFFFFF" w:themeFill="background1"/>
            <w:vAlign w:val="center"/>
          </w:tcPr>
          <w:p w14:paraId="141DEA22" w14:textId="21AC1497" w:rsidR="00AD6999" w:rsidRPr="00AD6999" w:rsidRDefault="008D3EB8" w:rsidP="00D86982">
            <w:pPr>
              <w:rPr>
                <w:rFonts w:ascii="Arial" w:hAnsi="Arial" w:cs="Arial"/>
                <w:b/>
                <w:bCs/>
                <w:sz w:val="20"/>
              </w:rPr>
            </w:pPr>
            <w:r w:rsidRPr="00AD6999">
              <w:rPr>
                <w:rFonts w:ascii="Arial" w:hAnsi="Arial" w:cs="Arial"/>
                <w:b/>
                <w:bCs/>
                <w:sz w:val="20"/>
              </w:rPr>
              <w:t>ENTREVISTADO(A)</w:t>
            </w:r>
          </w:p>
        </w:tc>
        <w:tc>
          <w:tcPr>
            <w:tcW w:w="2754" w:type="dxa"/>
            <w:shd w:val="clear" w:color="auto" w:fill="FFFFFF" w:themeFill="background1"/>
            <w:vAlign w:val="center"/>
          </w:tcPr>
          <w:p w14:paraId="5AABD791" w14:textId="21686B73" w:rsidR="00AD6999" w:rsidRPr="00AD6999" w:rsidRDefault="008D3EB8" w:rsidP="00D86982">
            <w:pPr>
              <w:jc w:val="center"/>
              <w:rPr>
                <w:rFonts w:ascii="Arial" w:hAnsi="Arial" w:cs="Arial"/>
                <w:b/>
                <w:bCs/>
                <w:sz w:val="20"/>
              </w:rPr>
            </w:pPr>
            <w:r w:rsidRPr="00AD6999">
              <w:rPr>
                <w:rFonts w:ascii="Arial" w:hAnsi="Arial" w:cs="Arial"/>
                <w:b/>
                <w:bCs/>
                <w:sz w:val="20"/>
              </w:rPr>
              <w:t>TEMPO QUE ATUA COMO PROFESSOR NA ECIS</w:t>
            </w:r>
          </w:p>
        </w:tc>
        <w:tc>
          <w:tcPr>
            <w:tcW w:w="2268" w:type="dxa"/>
            <w:shd w:val="clear" w:color="auto" w:fill="FFFFFF" w:themeFill="background1"/>
            <w:vAlign w:val="center"/>
          </w:tcPr>
          <w:p w14:paraId="0D79BEE1" w14:textId="1292C9ED" w:rsidR="00AD6999" w:rsidRPr="00AD6999" w:rsidRDefault="008D3EB8" w:rsidP="00D86982">
            <w:pPr>
              <w:jc w:val="center"/>
              <w:rPr>
                <w:rFonts w:ascii="Arial" w:hAnsi="Arial" w:cs="Arial"/>
                <w:b/>
                <w:bCs/>
                <w:sz w:val="20"/>
              </w:rPr>
            </w:pPr>
            <w:r w:rsidRPr="00AD6999">
              <w:rPr>
                <w:rFonts w:ascii="Arial" w:hAnsi="Arial" w:cs="Arial"/>
                <w:b/>
                <w:bCs/>
                <w:sz w:val="20"/>
              </w:rPr>
              <w:t>TEMPO QUE ATUA COMO PROFESSOR</w:t>
            </w:r>
          </w:p>
        </w:tc>
      </w:tr>
      <w:tr w:rsidR="00AD6999" w:rsidRPr="00AD6999" w14:paraId="7D83F606" w14:textId="77777777" w:rsidTr="008D3EB8">
        <w:trPr>
          <w:trHeight w:val="486"/>
          <w:jc w:val="center"/>
        </w:trPr>
        <w:tc>
          <w:tcPr>
            <w:tcW w:w="2061" w:type="dxa"/>
            <w:vAlign w:val="center"/>
          </w:tcPr>
          <w:p w14:paraId="16D29B1A" w14:textId="77777777" w:rsidR="00AD6999" w:rsidRPr="00AD6999" w:rsidRDefault="00AD6999" w:rsidP="00D86982">
            <w:pPr>
              <w:jc w:val="center"/>
              <w:rPr>
                <w:rFonts w:ascii="Arial" w:hAnsi="Arial" w:cs="Arial"/>
                <w:sz w:val="20"/>
              </w:rPr>
            </w:pPr>
            <w:r w:rsidRPr="00AD6999">
              <w:rPr>
                <w:rFonts w:ascii="Arial" w:hAnsi="Arial" w:cs="Arial"/>
                <w:sz w:val="20"/>
              </w:rPr>
              <w:t>E1</w:t>
            </w:r>
          </w:p>
        </w:tc>
        <w:tc>
          <w:tcPr>
            <w:tcW w:w="2754" w:type="dxa"/>
            <w:vAlign w:val="center"/>
          </w:tcPr>
          <w:p w14:paraId="289502BF"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c>
          <w:tcPr>
            <w:tcW w:w="2268" w:type="dxa"/>
            <w:vAlign w:val="center"/>
          </w:tcPr>
          <w:p w14:paraId="77972C1B" w14:textId="77777777" w:rsidR="00AD6999" w:rsidRPr="00AD6999" w:rsidRDefault="00AD6999" w:rsidP="00D86982">
            <w:pPr>
              <w:jc w:val="center"/>
              <w:rPr>
                <w:rFonts w:ascii="Arial" w:hAnsi="Arial" w:cs="Arial"/>
                <w:sz w:val="20"/>
              </w:rPr>
            </w:pPr>
            <w:r w:rsidRPr="00AD6999">
              <w:rPr>
                <w:rFonts w:ascii="Arial" w:hAnsi="Arial" w:cs="Arial"/>
                <w:sz w:val="20"/>
              </w:rPr>
              <w:t>8 anos</w:t>
            </w:r>
          </w:p>
        </w:tc>
      </w:tr>
      <w:tr w:rsidR="00AD6999" w:rsidRPr="00AD6999" w14:paraId="3D00DFAF" w14:textId="77777777" w:rsidTr="008D3EB8">
        <w:trPr>
          <w:trHeight w:val="491"/>
          <w:jc w:val="center"/>
        </w:trPr>
        <w:tc>
          <w:tcPr>
            <w:tcW w:w="2061" w:type="dxa"/>
            <w:vAlign w:val="center"/>
          </w:tcPr>
          <w:p w14:paraId="4A824BE0" w14:textId="77777777" w:rsidR="00AD6999" w:rsidRPr="00AD6999" w:rsidRDefault="00AD6999" w:rsidP="00D86982">
            <w:pPr>
              <w:jc w:val="center"/>
              <w:rPr>
                <w:rFonts w:ascii="Arial" w:hAnsi="Arial" w:cs="Arial"/>
                <w:sz w:val="20"/>
              </w:rPr>
            </w:pPr>
            <w:r w:rsidRPr="00AD6999">
              <w:rPr>
                <w:rFonts w:ascii="Arial" w:hAnsi="Arial" w:cs="Arial"/>
                <w:sz w:val="20"/>
              </w:rPr>
              <w:lastRenderedPageBreak/>
              <w:t>E2</w:t>
            </w:r>
          </w:p>
        </w:tc>
        <w:tc>
          <w:tcPr>
            <w:tcW w:w="2754" w:type="dxa"/>
            <w:vAlign w:val="center"/>
          </w:tcPr>
          <w:p w14:paraId="03A5A86B"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c>
          <w:tcPr>
            <w:tcW w:w="2268" w:type="dxa"/>
            <w:vAlign w:val="center"/>
          </w:tcPr>
          <w:p w14:paraId="053AD4C3" w14:textId="77777777" w:rsidR="00AD6999" w:rsidRPr="00AD6999" w:rsidRDefault="00AD6999" w:rsidP="00D86982">
            <w:pPr>
              <w:jc w:val="center"/>
              <w:rPr>
                <w:rFonts w:ascii="Arial" w:hAnsi="Arial" w:cs="Arial"/>
                <w:sz w:val="20"/>
              </w:rPr>
            </w:pPr>
            <w:r w:rsidRPr="00AD6999">
              <w:rPr>
                <w:rFonts w:ascii="Arial" w:hAnsi="Arial" w:cs="Arial"/>
                <w:sz w:val="20"/>
              </w:rPr>
              <w:t>9 anos</w:t>
            </w:r>
          </w:p>
        </w:tc>
      </w:tr>
      <w:tr w:rsidR="00AD6999" w:rsidRPr="00AD6999" w14:paraId="59EE53E9" w14:textId="77777777" w:rsidTr="008D3EB8">
        <w:trPr>
          <w:trHeight w:val="555"/>
          <w:jc w:val="center"/>
        </w:trPr>
        <w:tc>
          <w:tcPr>
            <w:tcW w:w="2061" w:type="dxa"/>
            <w:vAlign w:val="center"/>
          </w:tcPr>
          <w:p w14:paraId="659201CE" w14:textId="77777777" w:rsidR="00AD6999" w:rsidRPr="00AD6999" w:rsidRDefault="00AD6999" w:rsidP="00D86982">
            <w:pPr>
              <w:jc w:val="center"/>
              <w:rPr>
                <w:rFonts w:ascii="Arial" w:hAnsi="Arial" w:cs="Arial"/>
                <w:sz w:val="20"/>
              </w:rPr>
            </w:pPr>
            <w:r w:rsidRPr="00AD6999">
              <w:rPr>
                <w:rFonts w:ascii="Arial" w:hAnsi="Arial" w:cs="Arial"/>
                <w:sz w:val="20"/>
              </w:rPr>
              <w:t>E3</w:t>
            </w:r>
          </w:p>
        </w:tc>
        <w:tc>
          <w:tcPr>
            <w:tcW w:w="2754" w:type="dxa"/>
            <w:vAlign w:val="center"/>
          </w:tcPr>
          <w:p w14:paraId="2D5C35BF"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c>
          <w:tcPr>
            <w:tcW w:w="2268" w:type="dxa"/>
            <w:vAlign w:val="center"/>
          </w:tcPr>
          <w:p w14:paraId="4586A82B" w14:textId="77777777" w:rsidR="00AD6999" w:rsidRPr="00AD6999" w:rsidRDefault="00AD6999" w:rsidP="00D86982">
            <w:pPr>
              <w:jc w:val="center"/>
              <w:rPr>
                <w:rFonts w:ascii="Arial" w:hAnsi="Arial" w:cs="Arial"/>
                <w:sz w:val="20"/>
              </w:rPr>
            </w:pPr>
            <w:r w:rsidRPr="00AD6999">
              <w:rPr>
                <w:rFonts w:ascii="Arial" w:hAnsi="Arial" w:cs="Arial"/>
                <w:sz w:val="20"/>
              </w:rPr>
              <w:t>13 anos</w:t>
            </w:r>
          </w:p>
        </w:tc>
      </w:tr>
      <w:tr w:rsidR="00AD6999" w:rsidRPr="00AD6999" w14:paraId="50FFF83F" w14:textId="77777777" w:rsidTr="008D3EB8">
        <w:trPr>
          <w:trHeight w:val="563"/>
          <w:jc w:val="center"/>
        </w:trPr>
        <w:tc>
          <w:tcPr>
            <w:tcW w:w="2061" w:type="dxa"/>
            <w:vAlign w:val="center"/>
          </w:tcPr>
          <w:p w14:paraId="2715E6C4" w14:textId="77777777" w:rsidR="00AD6999" w:rsidRPr="00AD6999" w:rsidRDefault="00AD6999" w:rsidP="00D86982">
            <w:pPr>
              <w:jc w:val="center"/>
              <w:rPr>
                <w:rFonts w:ascii="Arial" w:hAnsi="Arial" w:cs="Arial"/>
                <w:sz w:val="20"/>
              </w:rPr>
            </w:pPr>
            <w:r w:rsidRPr="00AD6999">
              <w:rPr>
                <w:rFonts w:ascii="Arial" w:hAnsi="Arial" w:cs="Arial"/>
                <w:sz w:val="20"/>
              </w:rPr>
              <w:t>E4</w:t>
            </w:r>
          </w:p>
        </w:tc>
        <w:tc>
          <w:tcPr>
            <w:tcW w:w="2754" w:type="dxa"/>
            <w:vAlign w:val="center"/>
          </w:tcPr>
          <w:p w14:paraId="0E42ADDF"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c>
          <w:tcPr>
            <w:tcW w:w="2268" w:type="dxa"/>
            <w:vAlign w:val="center"/>
          </w:tcPr>
          <w:p w14:paraId="2F14EE1F" w14:textId="77777777" w:rsidR="00AD6999" w:rsidRPr="00AD6999" w:rsidRDefault="00AD6999" w:rsidP="00D86982">
            <w:pPr>
              <w:jc w:val="center"/>
              <w:rPr>
                <w:rFonts w:ascii="Arial" w:hAnsi="Arial" w:cs="Arial"/>
                <w:sz w:val="20"/>
              </w:rPr>
            </w:pPr>
            <w:r w:rsidRPr="00AD6999">
              <w:rPr>
                <w:rFonts w:ascii="Arial" w:hAnsi="Arial" w:cs="Arial"/>
                <w:sz w:val="20"/>
              </w:rPr>
              <w:t>15 anos</w:t>
            </w:r>
          </w:p>
        </w:tc>
      </w:tr>
      <w:tr w:rsidR="00AD6999" w:rsidRPr="00AD6999" w14:paraId="738C346B" w14:textId="77777777" w:rsidTr="008D3EB8">
        <w:trPr>
          <w:trHeight w:val="543"/>
          <w:jc w:val="center"/>
        </w:trPr>
        <w:tc>
          <w:tcPr>
            <w:tcW w:w="2061" w:type="dxa"/>
            <w:vAlign w:val="center"/>
          </w:tcPr>
          <w:p w14:paraId="06E372B0" w14:textId="77777777" w:rsidR="00AD6999" w:rsidRPr="00AD6999" w:rsidRDefault="00AD6999" w:rsidP="00D86982">
            <w:pPr>
              <w:jc w:val="center"/>
              <w:rPr>
                <w:rFonts w:ascii="Arial" w:hAnsi="Arial" w:cs="Arial"/>
                <w:sz w:val="20"/>
              </w:rPr>
            </w:pPr>
            <w:r w:rsidRPr="00AD6999">
              <w:rPr>
                <w:rFonts w:ascii="Arial" w:hAnsi="Arial" w:cs="Arial"/>
                <w:sz w:val="20"/>
              </w:rPr>
              <w:t>E5</w:t>
            </w:r>
          </w:p>
        </w:tc>
        <w:tc>
          <w:tcPr>
            <w:tcW w:w="2754" w:type="dxa"/>
            <w:vAlign w:val="center"/>
          </w:tcPr>
          <w:p w14:paraId="5EB38FB2" w14:textId="77777777" w:rsidR="00AD6999" w:rsidRPr="00AD6999" w:rsidRDefault="00AD6999" w:rsidP="00D86982">
            <w:pPr>
              <w:jc w:val="center"/>
              <w:rPr>
                <w:rFonts w:ascii="Arial" w:hAnsi="Arial" w:cs="Arial"/>
                <w:sz w:val="20"/>
              </w:rPr>
            </w:pPr>
            <w:r w:rsidRPr="00AD6999">
              <w:rPr>
                <w:rFonts w:ascii="Arial" w:hAnsi="Arial" w:cs="Arial"/>
                <w:sz w:val="20"/>
              </w:rPr>
              <w:t>3 anos</w:t>
            </w:r>
          </w:p>
        </w:tc>
        <w:tc>
          <w:tcPr>
            <w:tcW w:w="2268" w:type="dxa"/>
            <w:vAlign w:val="center"/>
          </w:tcPr>
          <w:p w14:paraId="299C7DA0" w14:textId="77777777" w:rsidR="00AD6999" w:rsidRPr="00AD6999" w:rsidRDefault="00AD6999" w:rsidP="00D86982">
            <w:pPr>
              <w:jc w:val="center"/>
              <w:rPr>
                <w:rFonts w:ascii="Arial" w:hAnsi="Arial" w:cs="Arial"/>
                <w:sz w:val="20"/>
              </w:rPr>
            </w:pPr>
            <w:r w:rsidRPr="00AD6999">
              <w:rPr>
                <w:rFonts w:ascii="Arial" w:hAnsi="Arial" w:cs="Arial"/>
                <w:sz w:val="20"/>
              </w:rPr>
              <w:t>7 anos</w:t>
            </w:r>
          </w:p>
        </w:tc>
      </w:tr>
      <w:tr w:rsidR="00AD6999" w:rsidRPr="00AD6999" w14:paraId="31198D49" w14:textId="77777777" w:rsidTr="008D3EB8">
        <w:trPr>
          <w:trHeight w:val="551"/>
          <w:jc w:val="center"/>
        </w:trPr>
        <w:tc>
          <w:tcPr>
            <w:tcW w:w="2061" w:type="dxa"/>
            <w:vAlign w:val="center"/>
          </w:tcPr>
          <w:p w14:paraId="64C3F025" w14:textId="77777777" w:rsidR="00AD6999" w:rsidRPr="00AD6999" w:rsidRDefault="00AD6999" w:rsidP="00D86982">
            <w:pPr>
              <w:jc w:val="center"/>
              <w:rPr>
                <w:rFonts w:ascii="Arial" w:hAnsi="Arial" w:cs="Arial"/>
                <w:sz w:val="20"/>
              </w:rPr>
            </w:pPr>
            <w:r w:rsidRPr="00AD6999">
              <w:rPr>
                <w:rFonts w:ascii="Arial" w:hAnsi="Arial" w:cs="Arial"/>
                <w:sz w:val="20"/>
              </w:rPr>
              <w:t>E6</w:t>
            </w:r>
          </w:p>
        </w:tc>
        <w:tc>
          <w:tcPr>
            <w:tcW w:w="2754" w:type="dxa"/>
            <w:vAlign w:val="center"/>
          </w:tcPr>
          <w:p w14:paraId="4BE09E45" w14:textId="77777777" w:rsidR="00AD6999" w:rsidRPr="00AD6999" w:rsidRDefault="00AD6999" w:rsidP="00D86982">
            <w:pPr>
              <w:jc w:val="center"/>
              <w:rPr>
                <w:rFonts w:ascii="Arial" w:hAnsi="Arial" w:cs="Arial"/>
                <w:sz w:val="20"/>
              </w:rPr>
            </w:pPr>
            <w:r w:rsidRPr="00AD6999">
              <w:rPr>
                <w:rFonts w:ascii="Arial" w:hAnsi="Arial" w:cs="Arial"/>
                <w:sz w:val="20"/>
              </w:rPr>
              <w:t>3 anos</w:t>
            </w:r>
          </w:p>
        </w:tc>
        <w:tc>
          <w:tcPr>
            <w:tcW w:w="2268" w:type="dxa"/>
            <w:vAlign w:val="center"/>
          </w:tcPr>
          <w:p w14:paraId="0324AD50"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r>
      <w:tr w:rsidR="00AD6999" w:rsidRPr="00AD6999" w14:paraId="6C9F2B3E" w14:textId="77777777" w:rsidTr="008D3EB8">
        <w:trPr>
          <w:trHeight w:val="573"/>
          <w:jc w:val="center"/>
        </w:trPr>
        <w:tc>
          <w:tcPr>
            <w:tcW w:w="2061" w:type="dxa"/>
            <w:vAlign w:val="center"/>
          </w:tcPr>
          <w:p w14:paraId="3C4DFE57" w14:textId="77777777" w:rsidR="00AD6999" w:rsidRPr="00AD6999" w:rsidRDefault="00AD6999" w:rsidP="00D86982">
            <w:pPr>
              <w:jc w:val="center"/>
              <w:rPr>
                <w:rFonts w:ascii="Arial" w:hAnsi="Arial" w:cs="Arial"/>
                <w:sz w:val="20"/>
              </w:rPr>
            </w:pPr>
            <w:r w:rsidRPr="00AD6999">
              <w:rPr>
                <w:rFonts w:ascii="Arial" w:hAnsi="Arial" w:cs="Arial"/>
                <w:sz w:val="20"/>
              </w:rPr>
              <w:t>E7</w:t>
            </w:r>
          </w:p>
        </w:tc>
        <w:tc>
          <w:tcPr>
            <w:tcW w:w="2754" w:type="dxa"/>
            <w:vAlign w:val="center"/>
          </w:tcPr>
          <w:p w14:paraId="172331C4" w14:textId="77777777" w:rsidR="00AD6999" w:rsidRPr="00AD6999" w:rsidRDefault="00AD6999" w:rsidP="00D86982">
            <w:pPr>
              <w:jc w:val="center"/>
              <w:rPr>
                <w:rFonts w:ascii="Arial" w:hAnsi="Arial" w:cs="Arial"/>
                <w:sz w:val="20"/>
              </w:rPr>
            </w:pPr>
            <w:r w:rsidRPr="00AD6999">
              <w:rPr>
                <w:rFonts w:ascii="Arial" w:hAnsi="Arial" w:cs="Arial"/>
                <w:sz w:val="20"/>
              </w:rPr>
              <w:t>2 anos</w:t>
            </w:r>
          </w:p>
        </w:tc>
        <w:tc>
          <w:tcPr>
            <w:tcW w:w="2268" w:type="dxa"/>
            <w:vAlign w:val="center"/>
          </w:tcPr>
          <w:p w14:paraId="3C38DDBB"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r>
      <w:tr w:rsidR="00AD6999" w:rsidRPr="00AD6999" w14:paraId="2C6E6F6A" w14:textId="77777777" w:rsidTr="008D3EB8">
        <w:trPr>
          <w:trHeight w:val="553"/>
          <w:jc w:val="center"/>
        </w:trPr>
        <w:tc>
          <w:tcPr>
            <w:tcW w:w="2061" w:type="dxa"/>
            <w:vAlign w:val="center"/>
          </w:tcPr>
          <w:p w14:paraId="314AE156" w14:textId="77777777" w:rsidR="00AD6999" w:rsidRPr="00AD6999" w:rsidRDefault="00AD6999" w:rsidP="00D86982">
            <w:pPr>
              <w:jc w:val="center"/>
              <w:rPr>
                <w:rFonts w:ascii="Arial" w:hAnsi="Arial" w:cs="Arial"/>
                <w:sz w:val="20"/>
              </w:rPr>
            </w:pPr>
            <w:r w:rsidRPr="00AD6999">
              <w:rPr>
                <w:rFonts w:ascii="Arial" w:hAnsi="Arial" w:cs="Arial"/>
                <w:sz w:val="20"/>
              </w:rPr>
              <w:t>E8</w:t>
            </w:r>
          </w:p>
        </w:tc>
        <w:tc>
          <w:tcPr>
            <w:tcW w:w="2754" w:type="dxa"/>
            <w:vAlign w:val="center"/>
          </w:tcPr>
          <w:p w14:paraId="20B364CE" w14:textId="77777777" w:rsidR="00AD6999" w:rsidRPr="00AD6999" w:rsidRDefault="00AD6999" w:rsidP="00D86982">
            <w:pPr>
              <w:jc w:val="center"/>
              <w:rPr>
                <w:rFonts w:ascii="Arial" w:hAnsi="Arial" w:cs="Arial"/>
                <w:sz w:val="20"/>
              </w:rPr>
            </w:pPr>
            <w:r w:rsidRPr="00AD6999">
              <w:rPr>
                <w:rFonts w:ascii="Arial" w:hAnsi="Arial" w:cs="Arial"/>
                <w:sz w:val="20"/>
              </w:rPr>
              <w:t>5 anos</w:t>
            </w:r>
          </w:p>
        </w:tc>
        <w:tc>
          <w:tcPr>
            <w:tcW w:w="2268" w:type="dxa"/>
            <w:vAlign w:val="center"/>
          </w:tcPr>
          <w:p w14:paraId="1D2EEE08" w14:textId="77777777" w:rsidR="00AD6999" w:rsidRPr="00AD6999" w:rsidRDefault="00AD6999" w:rsidP="00D86982">
            <w:pPr>
              <w:jc w:val="center"/>
              <w:rPr>
                <w:rFonts w:ascii="Arial" w:hAnsi="Arial" w:cs="Arial"/>
                <w:sz w:val="20"/>
              </w:rPr>
            </w:pPr>
            <w:r w:rsidRPr="00AD6999">
              <w:rPr>
                <w:rFonts w:ascii="Arial" w:hAnsi="Arial" w:cs="Arial"/>
                <w:sz w:val="20"/>
              </w:rPr>
              <w:t>10 anos</w:t>
            </w:r>
          </w:p>
        </w:tc>
      </w:tr>
    </w:tbl>
    <w:p w14:paraId="23B50C6D" w14:textId="77777777" w:rsidR="00AD6999" w:rsidRPr="00AD6999" w:rsidRDefault="00AD6999" w:rsidP="00AD6999">
      <w:pPr>
        <w:pStyle w:val="Default"/>
        <w:ind w:firstLine="709"/>
        <w:jc w:val="center"/>
        <w:rPr>
          <w:rStyle w:val="nfase"/>
          <w:rFonts w:ascii="Arial" w:hAnsi="Arial" w:cs="Arial"/>
          <w:i w:val="0"/>
          <w:iCs/>
          <w:sz w:val="20"/>
          <w:szCs w:val="20"/>
        </w:rPr>
      </w:pPr>
    </w:p>
    <w:p w14:paraId="73AA800B" w14:textId="6B157ADF" w:rsidR="00AD6999" w:rsidRPr="00AD6999" w:rsidRDefault="00AD6999" w:rsidP="00632C62">
      <w:pPr>
        <w:pStyle w:val="Default"/>
        <w:ind w:firstLine="709"/>
        <w:jc w:val="center"/>
        <w:rPr>
          <w:rStyle w:val="nfase"/>
          <w:rFonts w:ascii="Arial" w:hAnsi="Arial" w:cs="Arial"/>
          <w:i w:val="0"/>
          <w:iCs/>
          <w:sz w:val="20"/>
          <w:szCs w:val="20"/>
        </w:rPr>
      </w:pPr>
      <w:r w:rsidRPr="00632C62">
        <w:rPr>
          <w:rStyle w:val="nfase"/>
          <w:rFonts w:ascii="Arial" w:hAnsi="Arial" w:cs="Arial"/>
          <w:b/>
          <w:bCs/>
          <w:i w:val="0"/>
          <w:iCs/>
          <w:sz w:val="20"/>
          <w:szCs w:val="20"/>
        </w:rPr>
        <w:t>Fonte</w:t>
      </w:r>
      <w:r w:rsidRPr="00AD6999">
        <w:rPr>
          <w:rStyle w:val="nfase"/>
          <w:rFonts w:ascii="Arial" w:hAnsi="Arial" w:cs="Arial"/>
          <w:i w:val="0"/>
          <w:iCs/>
          <w:sz w:val="20"/>
          <w:szCs w:val="20"/>
        </w:rPr>
        <w:t>: Elaboração própria, 2023.</w:t>
      </w:r>
    </w:p>
    <w:p w14:paraId="53723C59" w14:textId="77777777" w:rsidR="00AD6999" w:rsidRPr="00AD6999" w:rsidRDefault="00AD6999" w:rsidP="00C42AE7">
      <w:pPr>
        <w:pStyle w:val="Default"/>
        <w:spacing w:line="360" w:lineRule="auto"/>
        <w:ind w:firstLine="708"/>
        <w:jc w:val="both"/>
        <w:rPr>
          <w:rFonts w:ascii="Arial" w:hAnsi="Arial" w:cs="Arial"/>
          <w:lang w:val="en-GB" w:eastAsia="en-GB"/>
        </w:rPr>
      </w:pPr>
    </w:p>
    <w:p w14:paraId="38668AAE" w14:textId="10800F9B" w:rsidR="003C1467" w:rsidRDefault="003C1467" w:rsidP="00607AD7">
      <w:pPr>
        <w:pStyle w:val="Default"/>
        <w:spacing w:line="360" w:lineRule="auto"/>
        <w:ind w:firstLine="708"/>
        <w:jc w:val="both"/>
        <w:rPr>
          <w:rFonts w:ascii="Arial" w:hAnsi="Arial" w:cs="Arial"/>
          <w:lang w:eastAsia="en-GB"/>
        </w:rPr>
      </w:pPr>
      <w:bookmarkStart w:id="5" w:name="_Hlk131596484"/>
      <w:bookmarkStart w:id="6" w:name="_Hlk113354388"/>
      <w:r>
        <w:rPr>
          <w:rFonts w:ascii="Arial" w:hAnsi="Arial" w:cs="Arial"/>
          <w:lang w:eastAsia="en-GB"/>
        </w:rPr>
        <w:t xml:space="preserve">Os professores entrevistados foram escolhidos em virtude de dois fatores: 1) </w:t>
      </w:r>
      <w:r w:rsidR="00354213">
        <w:rPr>
          <w:rFonts w:ascii="Arial" w:hAnsi="Arial" w:cs="Arial"/>
          <w:lang w:eastAsia="en-GB"/>
        </w:rPr>
        <w:t xml:space="preserve">pela </w:t>
      </w:r>
      <w:r>
        <w:rPr>
          <w:rFonts w:ascii="Arial" w:hAnsi="Arial" w:cs="Arial"/>
          <w:lang w:eastAsia="en-GB"/>
        </w:rPr>
        <w:t>proximidade com a temática</w:t>
      </w:r>
      <w:r w:rsidR="00207C35">
        <w:rPr>
          <w:rFonts w:ascii="Arial" w:hAnsi="Arial" w:cs="Arial"/>
          <w:lang w:eastAsia="en-GB"/>
        </w:rPr>
        <w:t xml:space="preserve"> das drogas</w:t>
      </w:r>
      <w:r>
        <w:rPr>
          <w:rFonts w:ascii="Arial" w:hAnsi="Arial" w:cs="Arial"/>
          <w:lang w:eastAsia="en-GB"/>
        </w:rPr>
        <w:t xml:space="preserve">, </w:t>
      </w:r>
      <w:r w:rsidR="00354213">
        <w:rPr>
          <w:rFonts w:ascii="Arial" w:hAnsi="Arial" w:cs="Arial"/>
          <w:lang w:eastAsia="en-GB"/>
        </w:rPr>
        <w:t>muito em razão de</w:t>
      </w:r>
      <w:r>
        <w:rPr>
          <w:rFonts w:ascii="Arial" w:hAnsi="Arial" w:cs="Arial"/>
          <w:lang w:eastAsia="en-GB"/>
        </w:rPr>
        <w:t xml:space="preserve"> considerarem relevante discuti-la no cotidiano escolar; 2) </w:t>
      </w:r>
      <w:r w:rsidR="00354213">
        <w:rPr>
          <w:rFonts w:ascii="Arial" w:hAnsi="Arial" w:cs="Arial"/>
          <w:lang w:eastAsia="en-GB"/>
        </w:rPr>
        <w:t xml:space="preserve">por já terem vivenciado </w:t>
      </w:r>
      <w:r>
        <w:rPr>
          <w:rFonts w:ascii="Arial" w:hAnsi="Arial" w:cs="Arial"/>
          <w:lang w:eastAsia="en-GB"/>
        </w:rPr>
        <w:t xml:space="preserve">a experiência de abordar </w:t>
      </w:r>
      <w:r w:rsidR="00207C35">
        <w:rPr>
          <w:rFonts w:ascii="Arial" w:hAnsi="Arial" w:cs="Arial"/>
          <w:lang w:eastAsia="en-GB"/>
        </w:rPr>
        <w:t>o assunto</w:t>
      </w:r>
      <w:r>
        <w:rPr>
          <w:rFonts w:ascii="Arial" w:hAnsi="Arial" w:cs="Arial"/>
          <w:lang w:eastAsia="en-GB"/>
        </w:rPr>
        <w:t xml:space="preserve"> na sala de aula, tanto em disciplinas eletivas, como ao ministrar conteúdos do seu componente curricular.</w:t>
      </w:r>
    </w:p>
    <w:p w14:paraId="51C4CB13" w14:textId="6A623923" w:rsidR="00AD6999" w:rsidRPr="00607AD7" w:rsidRDefault="00C42AE7" w:rsidP="00607AD7">
      <w:pPr>
        <w:pStyle w:val="Default"/>
        <w:spacing w:line="360" w:lineRule="auto"/>
        <w:ind w:firstLine="708"/>
        <w:jc w:val="both"/>
        <w:rPr>
          <w:rFonts w:ascii="TimesNewRomanPSMT" w:hAnsi="TimesNewRomanPSMT" w:cs="TimesNewRomanPSMT"/>
        </w:rPr>
      </w:pPr>
      <w:r w:rsidRPr="00DD6177">
        <w:rPr>
          <w:rFonts w:ascii="Arial" w:hAnsi="Arial" w:cs="Arial"/>
          <w:lang w:eastAsia="en-GB"/>
        </w:rPr>
        <w:t xml:space="preserve">No que </w:t>
      </w:r>
      <w:r w:rsidR="00C748B1">
        <w:rPr>
          <w:rFonts w:ascii="Arial" w:hAnsi="Arial" w:cs="Arial"/>
          <w:lang w:eastAsia="en-GB"/>
        </w:rPr>
        <w:t>tange</w:t>
      </w:r>
      <w:r w:rsidRPr="00DD6177">
        <w:rPr>
          <w:rFonts w:ascii="Arial" w:hAnsi="Arial" w:cs="Arial"/>
          <w:lang w:eastAsia="en-GB"/>
        </w:rPr>
        <w:t xml:space="preserve"> à análise e interpretação do material das entrevistas</w:t>
      </w:r>
      <w:bookmarkEnd w:id="5"/>
      <w:r w:rsidRPr="00DD6177">
        <w:rPr>
          <w:rFonts w:ascii="Arial" w:hAnsi="Arial" w:cs="Arial"/>
          <w:lang w:eastAsia="en-GB"/>
        </w:rPr>
        <w:t xml:space="preserve">, </w:t>
      </w:r>
      <w:r w:rsidR="00354213">
        <w:rPr>
          <w:rFonts w:ascii="Arial" w:hAnsi="Arial" w:cs="Arial"/>
          <w:lang w:eastAsia="en-GB"/>
        </w:rPr>
        <w:t>utiliza</w:t>
      </w:r>
      <w:r w:rsidRPr="00DD6177">
        <w:rPr>
          <w:rFonts w:ascii="Arial" w:hAnsi="Arial" w:cs="Arial"/>
          <w:lang w:eastAsia="en-GB"/>
        </w:rPr>
        <w:t xml:space="preserve">mos </w:t>
      </w:r>
      <w:r w:rsidR="00DC477A" w:rsidRPr="00DD6177">
        <w:rPr>
          <w:rFonts w:ascii="Arial" w:hAnsi="Arial" w:cs="Arial"/>
          <w:lang w:eastAsia="en-GB"/>
        </w:rPr>
        <w:t>a</w:t>
      </w:r>
      <w:r w:rsidRPr="00DD6177">
        <w:rPr>
          <w:rFonts w:ascii="Arial" w:hAnsi="Arial" w:cs="Arial"/>
          <w:lang w:eastAsia="en-GB"/>
        </w:rPr>
        <w:t xml:space="preserve"> técnica </w:t>
      </w:r>
      <w:bookmarkStart w:id="7" w:name="_Hlk131596502"/>
      <w:r w:rsidR="00DC477A" w:rsidRPr="00DD6177">
        <w:rPr>
          <w:rFonts w:ascii="Arial" w:hAnsi="Arial" w:cs="Arial"/>
          <w:lang w:eastAsia="en-GB"/>
        </w:rPr>
        <w:t>d</w:t>
      </w:r>
      <w:r w:rsidRPr="00DD6177">
        <w:rPr>
          <w:rFonts w:ascii="Arial" w:hAnsi="Arial" w:cs="Arial"/>
          <w:lang w:eastAsia="en-GB"/>
        </w:rPr>
        <w:t>a Análise Temática, de tipo refle</w:t>
      </w:r>
      <w:r w:rsidR="00C748B1">
        <w:rPr>
          <w:rFonts w:ascii="Arial" w:hAnsi="Arial" w:cs="Arial"/>
          <w:lang w:eastAsia="en-GB"/>
        </w:rPr>
        <w:t>xiva (</w:t>
      </w:r>
      <w:r w:rsidR="00C748B1" w:rsidRPr="00DD6177">
        <w:rPr>
          <w:rFonts w:ascii="Arial" w:hAnsi="Arial" w:cs="Arial"/>
          <w:lang w:eastAsia="en-GB"/>
        </w:rPr>
        <w:t>BRAUN</w:t>
      </w:r>
      <w:r w:rsidR="00C748B1">
        <w:rPr>
          <w:rFonts w:ascii="Arial" w:hAnsi="Arial" w:cs="Arial"/>
          <w:lang w:eastAsia="en-GB"/>
        </w:rPr>
        <w:t xml:space="preserve">; </w:t>
      </w:r>
      <w:r w:rsidR="00C748B1" w:rsidRPr="00DD6177">
        <w:rPr>
          <w:rFonts w:ascii="Arial" w:hAnsi="Arial" w:cs="Arial"/>
          <w:lang w:eastAsia="en-GB"/>
        </w:rPr>
        <w:t>CLARKE</w:t>
      </w:r>
      <w:r w:rsidR="00C748B1">
        <w:rPr>
          <w:rFonts w:ascii="Arial" w:hAnsi="Arial" w:cs="Arial"/>
          <w:lang w:eastAsia="en-GB"/>
        </w:rPr>
        <w:t xml:space="preserve">, </w:t>
      </w:r>
      <w:r w:rsidRPr="00DD6177">
        <w:rPr>
          <w:rFonts w:ascii="Arial" w:hAnsi="Arial" w:cs="Arial"/>
          <w:lang w:eastAsia="en-GB"/>
        </w:rPr>
        <w:t>2006)</w:t>
      </w:r>
      <w:bookmarkEnd w:id="7"/>
      <w:r w:rsidRPr="00DD6177">
        <w:rPr>
          <w:rFonts w:ascii="Arial" w:hAnsi="Arial" w:cs="Arial"/>
          <w:lang w:eastAsia="en-GB"/>
        </w:rPr>
        <w:t xml:space="preserve">. </w:t>
      </w:r>
      <w:r w:rsidR="00DC477A" w:rsidRPr="00DD6177">
        <w:rPr>
          <w:rFonts w:ascii="Arial" w:hAnsi="Arial" w:cs="Arial"/>
          <w:lang w:eastAsia="en-GB"/>
        </w:rPr>
        <w:t>Como aporte teóric</w:t>
      </w:r>
      <w:r w:rsidR="00AD6999" w:rsidRPr="00DD6177">
        <w:rPr>
          <w:rFonts w:ascii="Arial" w:hAnsi="Arial" w:cs="Arial"/>
          <w:lang w:eastAsia="en-GB"/>
        </w:rPr>
        <w:t>o</w:t>
      </w:r>
      <w:r w:rsidR="00DC477A" w:rsidRPr="00DD6177">
        <w:rPr>
          <w:rFonts w:ascii="Arial" w:hAnsi="Arial" w:cs="Arial"/>
          <w:lang w:eastAsia="en-GB"/>
        </w:rPr>
        <w:t xml:space="preserve">, </w:t>
      </w:r>
      <w:r w:rsidR="00354213">
        <w:rPr>
          <w:rFonts w:ascii="Arial" w:hAnsi="Arial" w:cs="Arial"/>
          <w:lang w:eastAsia="en-GB"/>
        </w:rPr>
        <w:t>adotamos</w:t>
      </w:r>
      <w:r w:rsidR="00AD6999" w:rsidRPr="00DD6177">
        <w:rPr>
          <w:rFonts w:ascii="Arial" w:hAnsi="Arial" w:cs="Arial"/>
          <w:lang w:eastAsia="en-GB"/>
        </w:rPr>
        <w:t xml:space="preserve"> </w:t>
      </w:r>
      <w:r w:rsidR="00DC477A" w:rsidRPr="00DD6177">
        <w:rPr>
          <w:rFonts w:ascii="Arial" w:hAnsi="Arial" w:cs="Arial"/>
          <w:lang w:eastAsia="en-GB"/>
        </w:rPr>
        <w:t xml:space="preserve">a </w:t>
      </w:r>
      <w:r w:rsidR="00AD6999" w:rsidRPr="00DD6177">
        <w:rPr>
          <w:rFonts w:ascii="Arial" w:hAnsi="Arial" w:cs="Arial"/>
          <w:lang w:eastAsia="en-GB"/>
        </w:rPr>
        <w:t xml:space="preserve">perspectiva da </w:t>
      </w:r>
      <w:r w:rsidR="00DC477A" w:rsidRPr="00DD6177">
        <w:rPr>
          <w:rFonts w:ascii="Arial" w:hAnsi="Arial" w:cs="Arial"/>
          <w:lang w:eastAsia="en-GB"/>
        </w:rPr>
        <w:t>Educação Popular</w:t>
      </w:r>
      <w:r w:rsidR="00076FD0" w:rsidRPr="00DD6177">
        <w:rPr>
          <w:rFonts w:ascii="Arial" w:hAnsi="Arial" w:cs="Arial"/>
          <w:lang w:eastAsia="en-GB"/>
        </w:rPr>
        <w:t xml:space="preserve"> </w:t>
      </w:r>
      <w:r w:rsidR="00AD6999" w:rsidRPr="00DD6177">
        <w:rPr>
          <w:rFonts w:ascii="Arial" w:hAnsi="Arial" w:cs="Arial"/>
          <w:lang w:eastAsia="en-GB"/>
        </w:rPr>
        <w:t>na abordagem das drogas</w:t>
      </w:r>
      <w:r w:rsidR="00607AD7" w:rsidRPr="00DD6177">
        <w:rPr>
          <w:rFonts w:ascii="Arial" w:hAnsi="Arial" w:cs="Arial"/>
          <w:lang w:eastAsia="en-GB"/>
        </w:rPr>
        <w:t>, a qual</w:t>
      </w:r>
      <w:r w:rsidR="00AD6999" w:rsidRPr="00DD6177">
        <w:rPr>
          <w:rFonts w:ascii="Arial" w:hAnsi="Arial" w:cs="Arial"/>
          <w:lang w:eastAsia="en-GB"/>
        </w:rPr>
        <w:t xml:space="preserve"> se fundamenta, por exemplo: 1)</w:t>
      </w:r>
      <w:r w:rsidR="00607AD7" w:rsidRPr="00DD6177">
        <w:rPr>
          <w:rFonts w:ascii="Arial" w:hAnsi="Arial" w:cs="Arial"/>
          <w:lang w:eastAsia="en-GB"/>
        </w:rPr>
        <w:t xml:space="preserve"> na</w:t>
      </w:r>
      <w:r w:rsidR="00AD6999" w:rsidRPr="00DD6177">
        <w:rPr>
          <w:rFonts w:ascii="Arial" w:hAnsi="Arial" w:cs="Arial"/>
          <w:lang w:eastAsia="en-GB"/>
        </w:rPr>
        <w:t xml:space="preserve"> recusa às políticas proibicionistas e à visão bélica d</w:t>
      </w:r>
      <w:r w:rsidR="00607AD7" w:rsidRPr="00DD6177">
        <w:rPr>
          <w:rFonts w:ascii="Arial" w:hAnsi="Arial" w:cs="Arial"/>
          <w:lang w:eastAsia="en-GB"/>
        </w:rPr>
        <w:t>a</w:t>
      </w:r>
      <w:r w:rsidR="00AD6999" w:rsidRPr="00DD6177">
        <w:rPr>
          <w:rFonts w:ascii="Arial" w:hAnsi="Arial" w:cs="Arial"/>
          <w:lang w:eastAsia="en-GB"/>
        </w:rPr>
        <w:t xml:space="preserve"> </w:t>
      </w:r>
      <w:r w:rsidR="0042136D">
        <w:rPr>
          <w:rFonts w:ascii="Arial" w:hAnsi="Arial" w:cs="Arial"/>
          <w:lang w:eastAsia="en-GB"/>
        </w:rPr>
        <w:t>‘</w:t>
      </w:r>
      <w:r w:rsidR="00AD6999" w:rsidRPr="00DD6177">
        <w:rPr>
          <w:rFonts w:ascii="Arial" w:hAnsi="Arial" w:cs="Arial"/>
          <w:lang w:eastAsia="en-GB"/>
        </w:rPr>
        <w:t>guerra às drogas</w:t>
      </w:r>
      <w:r w:rsidR="0042136D">
        <w:rPr>
          <w:rFonts w:ascii="Arial" w:hAnsi="Arial" w:cs="Arial"/>
          <w:lang w:eastAsia="en-GB"/>
        </w:rPr>
        <w:t>’</w:t>
      </w:r>
      <w:r w:rsidR="00AD6999" w:rsidRPr="00DD6177">
        <w:rPr>
          <w:rFonts w:ascii="Arial" w:hAnsi="Arial" w:cs="Arial"/>
          <w:lang w:eastAsia="en-GB"/>
        </w:rPr>
        <w:t>; 2)</w:t>
      </w:r>
      <w:r w:rsidR="00607AD7" w:rsidRPr="00DD6177">
        <w:rPr>
          <w:rFonts w:ascii="Arial" w:hAnsi="Arial" w:cs="Arial"/>
          <w:lang w:eastAsia="en-GB"/>
        </w:rPr>
        <w:t xml:space="preserve"> no emprego</w:t>
      </w:r>
      <w:r w:rsidR="00AD6999" w:rsidRPr="00DD6177">
        <w:rPr>
          <w:rFonts w:ascii="Arial" w:hAnsi="Arial" w:cs="Arial"/>
          <w:lang w:eastAsia="en-GB"/>
        </w:rPr>
        <w:t xml:space="preserve"> de </w:t>
      </w:r>
      <w:r w:rsidR="00607AD7" w:rsidRPr="00DD6177">
        <w:rPr>
          <w:rFonts w:ascii="Arial" w:hAnsi="Arial" w:cs="Arial"/>
          <w:lang w:eastAsia="en-GB"/>
        </w:rPr>
        <w:t xml:space="preserve">um tipo de </w:t>
      </w:r>
      <w:r w:rsidR="00AD6999" w:rsidRPr="00DD6177">
        <w:rPr>
          <w:rFonts w:ascii="Arial" w:hAnsi="Arial" w:cs="Arial"/>
          <w:lang w:eastAsia="en-GB"/>
        </w:rPr>
        <w:t>linguage</w:t>
      </w:r>
      <w:r w:rsidR="00607AD7" w:rsidRPr="00DD6177">
        <w:rPr>
          <w:rFonts w:ascii="Arial" w:hAnsi="Arial" w:cs="Arial"/>
          <w:lang w:eastAsia="en-GB"/>
        </w:rPr>
        <w:t>m</w:t>
      </w:r>
      <w:r w:rsidR="00AD6999" w:rsidRPr="00DD6177">
        <w:rPr>
          <w:rFonts w:ascii="Arial" w:hAnsi="Arial" w:cs="Arial"/>
          <w:lang w:eastAsia="en-GB"/>
        </w:rPr>
        <w:t xml:space="preserve"> e discursos não</w:t>
      </w:r>
      <w:r w:rsidR="00607AD7" w:rsidRPr="00DD6177">
        <w:rPr>
          <w:rFonts w:ascii="Arial" w:hAnsi="Arial" w:cs="Arial"/>
          <w:lang w:eastAsia="en-GB"/>
        </w:rPr>
        <w:t xml:space="preserve"> </w:t>
      </w:r>
      <w:r w:rsidR="00AD6999" w:rsidRPr="00DD6177">
        <w:rPr>
          <w:rFonts w:ascii="Arial" w:hAnsi="Arial" w:cs="Arial"/>
          <w:lang w:eastAsia="en-GB"/>
        </w:rPr>
        <w:t xml:space="preserve">estigmatizantes; 3) </w:t>
      </w:r>
      <w:r w:rsidR="00607AD7" w:rsidRPr="00DD6177">
        <w:rPr>
          <w:rFonts w:ascii="Arial" w:hAnsi="Arial" w:cs="Arial"/>
          <w:lang w:eastAsia="en-GB"/>
        </w:rPr>
        <w:t xml:space="preserve">nas </w:t>
      </w:r>
      <w:r w:rsidR="00AD6999" w:rsidRPr="00DD6177">
        <w:rPr>
          <w:rFonts w:ascii="Arial" w:hAnsi="Arial" w:cs="Arial"/>
          <w:lang w:eastAsia="en-GB"/>
        </w:rPr>
        <w:t xml:space="preserve">ações subsidiadas </w:t>
      </w:r>
      <w:r w:rsidR="00607AD7" w:rsidRPr="00DD6177">
        <w:rPr>
          <w:rFonts w:ascii="Arial" w:hAnsi="Arial" w:cs="Arial"/>
          <w:lang w:eastAsia="en-GB"/>
        </w:rPr>
        <w:t xml:space="preserve">pela </w:t>
      </w:r>
      <w:r w:rsidR="00AD6999" w:rsidRPr="00DD6177">
        <w:rPr>
          <w:rFonts w:ascii="Arial" w:hAnsi="Arial" w:cs="Arial"/>
          <w:lang w:eastAsia="en-GB"/>
        </w:rPr>
        <w:t>Redução de</w:t>
      </w:r>
      <w:r w:rsidR="00607AD7" w:rsidRPr="00DD6177">
        <w:rPr>
          <w:rFonts w:ascii="Arial" w:hAnsi="Arial" w:cs="Arial"/>
          <w:lang w:eastAsia="en-GB"/>
        </w:rPr>
        <w:t xml:space="preserve"> </w:t>
      </w:r>
      <w:r w:rsidR="00AD6999" w:rsidRPr="00DD6177">
        <w:rPr>
          <w:rFonts w:ascii="Arial" w:hAnsi="Arial" w:cs="Arial"/>
          <w:lang w:eastAsia="en-GB"/>
        </w:rPr>
        <w:t>Danos; 4)</w:t>
      </w:r>
      <w:r w:rsidR="00607AD7" w:rsidRPr="00DD6177">
        <w:rPr>
          <w:rFonts w:ascii="Arial" w:hAnsi="Arial" w:cs="Arial"/>
          <w:lang w:eastAsia="en-GB"/>
        </w:rPr>
        <w:t xml:space="preserve"> em</w:t>
      </w:r>
      <w:r w:rsidR="00AD6999" w:rsidRPr="00DD6177">
        <w:rPr>
          <w:rFonts w:ascii="Arial" w:hAnsi="Arial" w:cs="Arial"/>
          <w:lang w:eastAsia="en-GB"/>
        </w:rPr>
        <w:t xml:space="preserve"> intervenções no </w:t>
      </w:r>
      <w:r w:rsidR="00607AD7" w:rsidRPr="00DD6177">
        <w:rPr>
          <w:rFonts w:ascii="Arial" w:hAnsi="Arial" w:cs="Arial"/>
          <w:lang w:eastAsia="en-GB"/>
        </w:rPr>
        <w:t>âmbi</w:t>
      </w:r>
      <w:r w:rsidR="00AD6999" w:rsidRPr="00DD6177">
        <w:rPr>
          <w:rFonts w:ascii="Arial" w:hAnsi="Arial" w:cs="Arial"/>
          <w:lang w:eastAsia="en-GB"/>
        </w:rPr>
        <w:t xml:space="preserve">to da educação formal, </w:t>
      </w:r>
      <w:r w:rsidR="00BA56EB" w:rsidRPr="00DD6177">
        <w:rPr>
          <w:rFonts w:ascii="Arial" w:hAnsi="Arial" w:cs="Arial"/>
          <w:lang w:eastAsia="en-GB"/>
        </w:rPr>
        <w:t>a partir de</w:t>
      </w:r>
      <w:r w:rsidR="00AD6999" w:rsidRPr="00DD6177">
        <w:rPr>
          <w:rFonts w:ascii="Arial" w:hAnsi="Arial" w:cs="Arial"/>
          <w:lang w:eastAsia="en-GB"/>
        </w:rPr>
        <w:t xml:space="preserve"> </w:t>
      </w:r>
      <w:r w:rsidR="00607AD7" w:rsidRPr="00DD6177">
        <w:rPr>
          <w:rFonts w:ascii="Arial" w:hAnsi="Arial" w:cs="Arial"/>
          <w:lang w:eastAsia="en-GB"/>
        </w:rPr>
        <w:t>compreensões</w:t>
      </w:r>
      <w:r w:rsidR="00AD6999" w:rsidRPr="00DD6177">
        <w:rPr>
          <w:rFonts w:ascii="Arial" w:hAnsi="Arial" w:cs="Arial"/>
          <w:lang w:eastAsia="en-GB"/>
        </w:rPr>
        <w:t xml:space="preserve"> interdisciplinares</w:t>
      </w:r>
      <w:r w:rsidR="008D3EB8" w:rsidRPr="00DD6177">
        <w:rPr>
          <w:rFonts w:ascii="Arial" w:hAnsi="Arial" w:cs="Arial"/>
          <w:lang w:eastAsia="en-GB"/>
        </w:rPr>
        <w:t xml:space="preserve"> acerca da temática</w:t>
      </w:r>
      <w:r w:rsidR="00AD6999" w:rsidRPr="00DD6177">
        <w:rPr>
          <w:rFonts w:ascii="Arial" w:hAnsi="Arial" w:cs="Arial"/>
          <w:lang w:eastAsia="en-GB"/>
        </w:rPr>
        <w:t>.</w:t>
      </w:r>
    </w:p>
    <w:p w14:paraId="28F664F8" w14:textId="77777777" w:rsidR="005F31A1" w:rsidRPr="00DD6177" w:rsidRDefault="00354213" w:rsidP="005F31A1">
      <w:pPr>
        <w:pStyle w:val="Default"/>
        <w:spacing w:line="360" w:lineRule="auto"/>
        <w:ind w:firstLine="708"/>
        <w:jc w:val="both"/>
        <w:rPr>
          <w:rFonts w:ascii="Arial" w:hAnsi="Arial" w:cs="Arial"/>
          <w:lang w:eastAsia="en-GB"/>
        </w:rPr>
      </w:pPr>
      <w:r>
        <w:rPr>
          <w:rFonts w:ascii="Arial" w:hAnsi="Arial" w:cs="Arial"/>
          <w:lang w:eastAsia="en-GB"/>
        </w:rPr>
        <w:t>Dessa forma,</w:t>
      </w:r>
      <w:r w:rsidR="00DC477A" w:rsidRPr="00DD6177">
        <w:rPr>
          <w:rFonts w:ascii="Arial" w:hAnsi="Arial" w:cs="Arial"/>
          <w:lang w:eastAsia="en-GB"/>
        </w:rPr>
        <w:t xml:space="preserve"> </w:t>
      </w:r>
      <w:r w:rsidR="00076FD0" w:rsidRPr="00DD6177">
        <w:rPr>
          <w:rFonts w:ascii="Arial" w:hAnsi="Arial" w:cs="Arial"/>
          <w:lang w:eastAsia="en-GB"/>
        </w:rPr>
        <w:t xml:space="preserve">assinalamos que </w:t>
      </w:r>
      <w:bookmarkStart w:id="8" w:name="_Hlk131774436"/>
      <w:r w:rsidR="00BA56EB" w:rsidRPr="00DD6177">
        <w:rPr>
          <w:rFonts w:ascii="Arial" w:hAnsi="Arial" w:cs="Arial"/>
          <w:lang w:eastAsia="en-GB"/>
        </w:rPr>
        <w:t>as abordage</w:t>
      </w:r>
      <w:r w:rsidR="00DD6177">
        <w:rPr>
          <w:rFonts w:ascii="Arial" w:hAnsi="Arial" w:cs="Arial"/>
          <w:lang w:eastAsia="en-GB"/>
        </w:rPr>
        <w:t>ns</w:t>
      </w:r>
      <w:r w:rsidR="00BA56EB" w:rsidRPr="00DD6177">
        <w:rPr>
          <w:rFonts w:ascii="Arial" w:hAnsi="Arial" w:cs="Arial"/>
          <w:lang w:eastAsia="en-GB"/>
        </w:rPr>
        <w:t xml:space="preserve"> </w:t>
      </w:r>
      <w:r w:rsidR="00DD6177" w:rsidRPr="00DD6177">
        <w:rPr>
          <w:rFonts w:ascii="Arial" w:hAnsi="Arial" w:cs="Arial"/>
          <w:lang w:eastAsia="en-GB"/>
        </w:rPr>
        <w:t xml:space="preserve">baseadas na Educação Popular </w:t>
      </w:r>
      <w:r w:rsidR="00DD6177">
        <w:rPr>
          <w:rFonts w:ascii="Arial" w:hAnsi="Arial" w:cs="Arial"/>
          <w:lang w:eastAsia="en-GB"/>
        </w:rPr>
        <w:t>são promissoras para a discussão das drogas, pois se contrapõe</w:t>
      </w:r>
      <w:r w:rsidR="00DD6177" w:rsidRPr="008F70D9">
        <w:rPr>
          <w:rFonts w:ascii="Arial" w:hAnsi="Arial" w:cs="Arial"/>
          <w:lang w:eastAsia="en-GB"/>
        </w:rPr>
        <w:t xml:space="preserve"> aos enfoques hegemônicos norteados pela ideia da </w:t>
      </w:r>
      <w:r w:rsidR="0042136D">
        <w:rPr>
          <w:rFonts w:ascii="Arial" w:hAnsi="Arial" w:cs="Arial"/>
          <w:lang w:eastAsia="en-GB"/>
        </w:rPr>
        <w:t>‘</w:t>
      </w:r>
      <w:r w:rsidR="00DD6177" w:rsidRPr="008F70D9">
        <w:rPr>
          <w:rFonts w:ascii="Arial" w:hAnsi="Arial" w:cs="Arial"/>
          <w:lang w:eastAsia="en-GB"/>
        </w:rPr>
        <w:t>guerra às drogas</w:t>
      </w:r>
      <w:r w:rsidR="0042136D">
        <w:rPr>
          <w:rFonts w:ascii="Arial" w:hAnsi="Arial" w:cs="Arial"/>
          <w:lang w:eastAsia="en-GB"/>
        </w:rPr>
        <w:t>’</w:t>
      </w:r>
      <w:r w:rsidR="008F70D9">
        <w:rPr>
          <w:rFonts w:ascii="Arial" w:hAnsi="Arial" w:cs="Arial"/>
          <w:lang w:eastAsia="en-GB"/>
        </w:rPr>
        <w:t xml:space="preserve">, assumindo </w:t>
      </w:r>
      <w:r w:rsidR="00DD6177" w:rsidRPr="008F70D9">
        <w:rPr>
          <w:rFonts w:ascii="Arial" w:hAnsi="Arial" w:cs="Arial"/>
          <w:lang w:eastAsia="en-GB"/>
        </w:rPr>
        <w:t>uma postura educativa em relação ao tema, de maneira a promover a construção de sujeitos autônomos e críticos</w:t>
      </w:r>
      <w:r w:rsidR="008F70D9" w:rsidRPr="008F70D9">
        <w:rPr>
          <w:rFonts w:ascii="Arial" w:hAnsi="Arial" w:cs="Arial"/>
          <w:lang w:eastAsia="en-GB"/>
        </w:rPr>
        <w:t>.</w:t>
      </w:r>
      <w:r w:rsidR="005F31A1">
        <w:rPr>
          <w:rFonts w:ascii="Arial" w:hAnsi="Arial" w:cs="Arial"/>
          <w:lang w:eastAsia="en-GB"/>
        </w:rPr>
        <w:t xml:space="preserve"> </w:t>
      </w:r>
      <w:r w:rsidR="005F31A1" w:rsidRPr="008F70D9">
        <w:rPr>
          <w:rFonts w:ascii="Arial" w:hAnsi="Arial" w:cs="Arial"/>
          <w:lang w:eastAsia="en-GB"/>
        </w:rPr>
        <w:t xml:space="preserve">Além disso, destacamos a </w:t>
      </w:r>
      <w:r w:rsidR="005F31A1" w:rsidRPr="00DD6177">
        <w:rPr>
          <w:rFonts w:ascii="Arial" w:hAnsi="Arial" w:cs="Arial"/>
          <w:lang w:eastAsia="en-GB"/>
        </w:rPr>
        <w:t>necessidade imprescindível de se</w:t>
      </w:r>
      <w:r w:rsidR="005F31A1">
        <w:rPr>
          <w:rFonts w:ascii="Arial" w:hAnsi="Arial" w:cs="Arial"/>
          <w:lang w:eastAsia="en-GB"/>
        </w:rPr>
        <w:t>r oferecida</w:t>
      </w:r>
      <w:r w:rsidR="005F31A1" w:rsidRPr="00DD6177">
        <w:rPr>
          <w:rFonts w:ascii="Arial" w:hAnsi="Arial" w:cs="Arial"/>
          <w:lang w:eastAsia="en-GB"/>
        </w:rPr>
        <w:t xml:space="preserve"> formação continuada </w:t>
      </w:r>
      <w:r w:rsidR="005F31A1">
        <w:rPr>
          <w:rFonts w:ascii="Arial" w:hAnsi="Arial" w:cs="Arial"/>
          <w:lang w:eastAsia="en-GB"/>
        </w:rPr>
        <w:t xml:space="preserve">sobre drogas </w:t>
      </w:r>
      <w:r w:rsidR="005F31A1" w:rsidRPr="00DD6177">
        <w:rPr>
          <w:rFonts w:ascii="Arial" w:hAnsi="Arial" w:cs="Arial"/>
          <w:lang w:eastAsia="en-GB"/>
        </w:rPr>
        <w:t xml:space="preserve">aos professores, considerando os desafios implicados </w:t>
      </w:r>
      <w:r w:rsidR="005F31A1">
        <w:rPr>
          <w:rFonts w:ascii="Arial" w:hAnsi="Arial" w:cs="Arial"/>
          <w:lang w:eastAsia="en-GB"/>
        </w:rPr>
        <w:t>nas abordagens referentes ao assunto.</w:t>
      </w:r>
    </w:p>
    <w:p w14:paraId="03D2A137" w14:textId="77777777" w:rsidR="00BD4F54" w:rsidRDefault="001D42B9" w:rsidP="008D3EB8">
      <w:pPr>
        <w:pStyle w:val="Default"/>
        <w:spacing w:line="360" w:lineRule="auto"/>
        <w:ind w:firstLine="708"/>
        <w:jc w:val="both"/>
        <w:rPr>
          <w:rFonts w:ascii="Arial" w:hAnsi="Arial" w:cs="Arial"/>
          <w:lang w:eastAsia="en-GB"/>
        </w:rPr>
      </w:pPr>
      <w:r>
        <w:rPr>
          <w:rFonts w:ascii="Arial" w:hAnsi="Arial" w:cs="Arial"/>
          <w:lang w:eastAsia="en-GB"/>
        </w:rPr>
        <w:lastRenderedPageBreak/>
        <w:t>Nesse estudo, a Educação Popular é compreendida a partir da perspectiva de Paulo Freire</w:t>
      </w:r>
      <w:r w:rsidR="00BD4F54">
        <w:rPr>
          <w:rFonts w:ascii="Arial" w:hAnsi="Arial" w:cs="Arial"/>
          <w:lang w:eastAsia="en-GB"/>
        </w:rPr>
        <w:t>, no sentido de uma concepção político-pedagógica que orienta práticas educativas fundamentadas no diálogo, na problematização da realidade e na valorização dos saberes dos sujeitos envolvidos, considerando suas experiências e contextos de vida como elementos essenciais no processo educativo.</w:t>
      </w:r>
    </w:p>
    <w:p w14:paraId="6887A713" w14:textId="77777777" w:rsidR="00BD4F54" w:rsidRDefault="00BD4F54" w:rsidP="008D3EB8">
      <w:pPr>
        <w:pStyle w:val="Default"/>
        <w:spacing w:line="360" w:lineRule="auto"/>
        <w:ind w:firstLine="708"/>
        <w:jc w:val="both"/>
        <w:rPr>
          <w:rFonts w:ascii="Arial" w:hAnsi="Arial" w:cs="Arial"/>
          <w:lang w:eastAsia="en-GB"/>
        </w:rPr>
      </w:pPr>
      <w:r>
        <w:rPr>
          <w:rFonts w:ascii="Arial" w:hAnsi="Arial" w:cs="Arial"/>
          <w:lang w:eastAsia="en-GB"/>
        </w:rPr>
        <w:t>Nessa direção, tomamos como referência a percepção de Freire (1989), especialmente a partir da obra “A importância do ato de ler”, na qual o autor destaca que a leitura da palavra está articulada à leitura do mundo, afirmando que o processo educativo deve dar a devida relevância às experiências concretas dos sujeitos e suas relações com o contexto social em que vivem.</w:t>
      </w:r>
    </w:p>
    <w:p w14:paraId="4A0529D7" w14:textId="56109F15" w:rsidR="005F31A1" w:rsidRDefault="005F31A1" w:rsidP="008D3EB8">
      <w:pPr>
        <w:pStyle w:val="Default"/>
        <w:spacing w:line="360" w:lineRule="auto"/>
        <w:ind w:firstLine="708"/>
        <w:jc w:val="both"/>
        <w:rPr>
          <w:rFonts w:ascii="Arial" w:hAnsi="Arial" w:cs="Arial"/>
          <w:lang w:eastAsia="en-GB"/>
        </w:rPr>
      </w:pPr>
      <w:r>
        <w:rPr>
          <w:rFonts w:ascii="Arial" w:hAnsi="Arial" w:cs="Arial"/>
          <w:lang w:eastAsia="en-GB"/>
        </w:rPr>
        <w:t xml:space="preserve">Ao aproximar a Educação Popular e o tema das drogas, este estudo dialoga com o autor Leite (2019), em relação ao artigo intitulado “Educação Popular, sociedade e drogas: uma perspectiva para o trabalho socioeducativo”, o qual defende a importância de compreender a questão das drogas para além de abordagens exclusivamente repressivas e moralizantes. </w:t>
      </w:r>
    </w:p>
    <w:p w14:paraId="72B6751F" w14:textId="2D5C53BC" w:rsidR="005F31A1" w:rsidRDefault="005F31A1" w:rsidP="008D3EB8">
      <w:pPr>
        <w:pStyle w:val="Default"/>
        <w:spacing w:line="360" w:lineRule="auto"/>
        <w:ind w:firstLine="708"/>
        <w:jc w:val="both"/>
        <w:rPr>
          <w:rFonts w:ascii="Arial" w:hAnsi="Arial" w:cs="Arial"/>
          <w:lang w:eastAsia="en-GB"/>
        </w:rPr>
      </w:pPr>
      <w:r>
        <w:rPr>
          <w:rFonts w:ascii="Arial" w:hAnsi="Arial" w:cs="Arial"/>
          <w:lang w:eastAsia="en-GB"/>
        </w:rPr>
        <w:t xml:space="preserve">Nessa mesma perspectiva, nos filiamos aos autores Vasconcelos </w:t>
      </w:r>
      <w:r w:rsidRPr="00632C62">
        <w:rPr>
          <w:rFonts w:ascii="Arial" w:hAnsi="Arial" w:cs="Arial"/>
          <w:i/>
          <w:iCs/>
          <w:lang w:eastAsia="en-GB"/>
        </w:rPr>
        <w:t>et al</w:t>
      </w:r>
      <w:r w:rsidRPr="005F31A1">
        <w:rPr>
          <w:rFonts w:ascii="Arial" w:hAnsi="Arial" w:cs="Arial"/>
          <w:lang w:eastAsia="en-GB"/>
        </w:rPr>
        <w:t>. (2016), no artigo intitulado “</w:t>
      </w:r>
      <w:r w:rsidRPr="00632C62">
        <w:rPr>
          <w:rFonts w:ascii="Arial" w:hAnsi="Arial" w:cs="Arial"/>
          <w:lang w:eastAsia="en-GB"/>
        </w:rPr>
        <w:t>Educação popular em saúde na abordagem sobre drogas com adolescentes”, que ressalta práticas educativas fundamentadas no diálogo e na participação dos adolescentes, possibilitando a construção de conhecimentos contextualizados e críticos.</w:t>
      </w:r>
    </w:p>
    <w:p w14:paraId="14B430CB" w14:textId="2E2B1F3B" w:rsidR="005F31A1" w:rsidRDefault="005F31A1" w:rsidP="008D3EB8">
      <w:pPr>
        <w:pStyle w:val="Default"/>
        <w:spacing w:line="360" w:lineRule="auto"/>
        <w:ind w:firstLine="708"/>
        <w:jc w:val="both"/>
        <w:rPr>
          <w:rFonts w:ascii="Arial" w:hAnsi="Arial" w:cs="Arial"/>
          <w:lang w:eastAsia="en-GB"/>
        </w:rPr>
      </w:pPr>
      <w:r>
        <w:rPr>
          <w:rFonts w:ascii="Arial" w:hAnsi="Arial" w:cs="Arial"/>
          <w:lang w:eastAsia="en-GB"/>
        </w:rPr>
        <w:t>Dessa forma, a Educação Popular</w:t>
      </w:r>
      <w:r w:rsidR="00155AFB">
        <w:rPr>
          <w:rFonts w:ascii="Arial" w:hAnsi="Arial" w:cs="Arial"/>
          <w:lang w:eastAsia="en-GB"/>
        </w:rPr>
        <w:t>, neste estudo,</w:t>
      </w:r>
      <w:r>
        <w:rPr>
          <w:rFonts w:ascii="Arial" w:hAnsi="Arial" w:cs="Arial"/>
          <w:lang w:eastAsia="en-GB"/>
        </w:rPr>
        <w:t xml:space="preserve"> é </w:t>
      </w:r>
      <w:r w:rsidR="00155AFB">
        <w:rPr>
          <w:rFonts w:ascii="Arial" w:hAnsi="Arial" w:cs="Arial"/>
          <w:lang w:eastAsia="en-GB"/>
        </w:rPr>
        <w:t xml:space="preserve">orientadora da análise das práticas educativas relacionadas à temática das drogas no contexto escolar do </w:t>
      </w:r>
      <w:r w:rsidR="00155AFB">
        <w:rPr>
          <w:rFonts w:ascii="Arial" w:hAnsi="Arial" w:cs="Arial"/>
        </w:rPr>
        <w:t xml:space="preserve">Centro Socioeducativo </w:t>
      </w:r>
      <w:r w:rsidR="00155AFB" w:rsidRPr="00116B95">
        <w:rPr>
          <w:rFonts w:ascii="Arial" w:hAnsi="Arial" w:cs="Arial"/>
        </w:rPr>
        <w:t>Lar do Garoto</w:t>
      </w:r>
      <w:r w:rsidR="00155AFB">
        <w:rPr>
          <w:rFonts w:ascii="Arial" w:hAnsi="Arial" w:cs="Arial"/>
        </w:rPr>
        <w:t>. Referida abordagem permite compreendermos os adolescentes não apenas como destinatários de ações educativas, mas como sujeitos históricos que possuem saberes e experiências a serem considerados nos processos de reflexão sobre a realidade na qual estão inseridos.</w:t>
      </w:r>
    </w:p>
    <w:bookmarkEnd w:id="6"/>
    <w:bookmarkEnd w:id="8"/>
    <w:p w14:paraId="4C570B1F" w14:textId="42528C0A" w:rsidR="00D379ED" w:rsidRPr="00DD6177" w:rsidRDefault="00D379ED" w:rsidP="00D379ED">
      <w:pPr>
        <w:pStyle w:val="Default"/>
        <w:spacing w:line="360" w:lineRule="auto"/>
        <w:jc w:val="both"/>
        <w:rPr>
          <w:rFonts w:ascii="Arial" w:hAnsi="Arial" w:cs="Arial"/>
          <w:lang w:eastAsia="en-GB"/>
        </w:rPr>
      </w:pPr>
    </w:p>
    <w:p w14:paraId="73D3250F" w14:textId="38D0ED21" w:rsidR="00D379ED" w:rsidRPr="00DD6177" w:rsidRDefault="00D379ED" w:rsidP="00D379ED">
      <w:pPr>
        <w:pStyle w:val="Default"/>
        <w:spacing w:line="360" w:lineRule="auto"/>
        <w:jc w:val="both"/>
        <w:rPr>
          <w:rFonts w:ascii="Arial" w:hAnsi="Arial" w:cs="Arial"/>
          <w:b/>
          <w:bCs/>
          <w:sz w:val="28"/>
          <w:szCs w:val="28"/>
          <w:lang w:eastAsia="en-GB"/>
        </w:rPr>
      </w:pPr>
      <w:r w:rsidRPr="00DD6177">
        <w:rPr>
          <w:rFonts w:ascii="Arial" w:hAnsi="Arial" w:cs="Arial"/>
          <w:b/>
          <w:bCs/>
          <w:sz w:val="28"/>
          <w:szCs w:val="28"/>
          <w:lang w:eastAsia="en-GB"/>
        </w:rPr>
        <w:t>As drogas sob o enfoque da Educação Popular</w:t>
      </w:r>
    </w:p>
    <w:p w14:paraId="2857D74E" w14:textId="3FB889EF" w:rsidR="00EF7660" w:rsidRPr="006E26CC" w:rsidRDefault="00EF7660" w:rsidP="00EF7660">
      <w:pPr>
        <w:pStyle w:val="NormalWeb"/>
        <w:shd w:val="clear" w:color="auto" w:fill="FFFFFF"/>
        <w:spacing w:before="0" w:beforeAutospacing="0" w:after="0" w:afterAutospacing="0" w:line="360" w:lineRule="auto"/>
        <w:jc w:val="both"/>
        <w:rPr>
          <w:rFonts w:ascii="Arial" w:eastAsia="Arial" w:hAnsi="Arial" w:cs="Arial"/>
        </w:rPr>
      </w:pPr>
    </w:p>
    <w:p w14:paraId="7AFDFD67" w14:textId="268E8AC0"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r w:rsidRPr="006E26CC">
        <w:rPr>
          <w:rFonts w:ascii="Arial" w:hAnsi="Arial" w:cs="Arial"/>
        </w:rPr>
        <w:t xml:space="preserve">Conforme dados do </w:t>
      </w:r>
      <w:bookmarkStart w:id="9" w:name="_Hlk121856873"/>
      <w:r w:rsidRPr="006E26CC">
        <w:rPr>
          <w:rFonts w:ascii="Arial" w:hAnsi="Arial" w:cs="Arial"/>
        </w:rPr>
        <w:t xml:space="preserve">Sistema </w:t>
      </w:r>
      <w:r w:rsidRPr="006E26CC">
        <w:rPr>
          <w:rFonts w:ascii="Arial" w:eastAsiaTheme="majorEastAsia" w:hAnsi="Arial" w:cs="Arial"/>
        </w:rPr>
        <w:t>Nacional</w:t>
      </w:r>
      <w:r w:rsidRPr="006E26CC">
        <w:rPr>
          <w:rFonts w:ascii="Arial" w:hAnsi="Arial" w:cs="Arial"/>
        </w:rPr>
        <w:t xml:space="preserve"> de Atendimento Socioeducativo (SINASE)</w:t>
      </w:r>
      <w:bookmarkEnd w:id="9"/>
      <w:r w:rsidRPr="006E26CC">
        <w:rPr>
          <w:rFonts w:ascii="Arial" w:hAnsi="Arial" w:cs="Arial"/>
        </w:rPr>
        <w:t xml:space="preserve">, obtidos no ano de 2016, o ato infracional mais praticado pelos adolescentes </w:t>
      </w:r>
      <w:r w:rsidRPr="006E26CC">
        <w:rPr>
          <w:rFonts w:ascii="Arial" w:hAnsi="Arial" w:cs="Arial"/>
        </w:rPr>
        <w:lastRenderedPageBreak/>
        <w:t xml:space="preserve">é o análogo ao tráfico de drogas, como pode-se </w:t>
      </w:r>
      <w:r w:rsidR="0042136D">
        <w:rPr>
          <w:rFonts w:ascii="Arial" w:hAnsi="Arial" w:cs="Arial"/>
        </w:rPr>
        <w:t>verifica</w:t>
      </w:r>
      <w:r w:rsidRPr="006E26CC">
        <w:rPr>
          <w:rFonts w:ascii="Arial" w:hAnsi="Arial" w:cs="Arial"/>
        </w:rPr>
        <w:t xml:space="preserve">r na Figura 1. Com isso, </w:t>
      </w:r>
      <w:r w:rsidR="0042136D">
        <w:rPr>
          <w:rFonts w:ascii="Arial" w:hAnsi="Arial" w:cs="Arial"/>
        </w:rPr>
        <w:t>observa</w:t>
      </w:r>
      <w:r w:rsidR="00623FDC">
        <w:rPr>
          <w:rFonts w:ascii="Arial" w:hAnsi="Arial" w:cs="Arial"/>
        </w:rPr>
        <w:t>mos</w:t>
      </w:r>
      <w:r w:rsidRPr="006E26CC">
        <w:rPr>
          <w:rFonts w:ascii="Arial" w:hAnsi="Arial" w:cs="Arial"/>
        </w:rPr>
        <w:t xml:space="preserve"> a “vulnerabilidade adolescente diante da perspectiva proibicionista que algumas substâncias historicamente vêm atravessando no século XX, em especial a maconha, a cocaína e, mais recentemente, o crack” (SNAS, 2018, p. 20).</w:t>
      </w:r>
    </w:p>
    <w:p w14:paraId="7CEF456F"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0247BE9F" w14:textId="4242AF5E" w:rsidR="006E26CC" w:rsidRPr="006E26CC" w:rsidRDefault="006E26CC" w:rsidP="00632C62">
      <w:pPr>
        <w:pStyle w:val="NormalWeb"/>
        <w:shd w:val="clear" w:color="auto" w:fill="FFFFFF"/>
        <w:spacing w:before="0" w:beforeAutospacing="0" w:after="0" w:afterAutospacing="0"/>
        <w:jc w:val="center"/>
        <w:rPr>
          <w:rFonts w:ascii="Arial" w:hAnsi="Arial" w:cs="Arial"/>
          <w:sz w:val="20"/>
        </w:rPr>
      </w:pPr>
      <w:r w:rsidRPr="00632C62">
        <w:rPr>
          <w:rFonts w:ascii="Arial" w:hAnsi="Arial" w:cs="Arial"/>
          <w:b/>
          <w:bCs/>
          <w:sz w:val="20"/>
        </w:rPr>
        <w:t>Figura 1</w:t>
      </w:r>
      <w:r w:rsidRPr="006E26CC">
        <w:rPr>
          <w:rFonts w:ascii="Arial" w:hAnsi="Arial" w:cs="Arial"/>
          <w:sz w:val="20"/>
        </w:rPr>
        <w:t xml:space="preserve"> – </w:t>
      </w:r>
      <w:bookmarkStart w:id="10" w:name="_Hlk115684203"/>
      <w:r w:rsidRPr="006E26CC">
        <w:rPr>
          <w:rFonts w:ascii="Arial" w:hAnsi="Arial" w:cs="Arial"/>
          <w:sz w:val="20"/>
        </w:rPr>
        <w:t>Atos infracionais mais praticados pelos adolescentes segundo o levantamento do SINASE em 2016</w:t>
      </w:r>
      <w:bookmarkEnd w:id="10"/>
    </w:p>
    <w:p w14:paraId="156880A7" w14:textId="08FEE1AA" w:rsidR="006E26CC" w:rsidRPr="006E26CC" w:rsidRDefault="006E26CC" w:rsidP="006E26CC">
      <w:pPr>
        <w:pStyle w:val="NormalWeb"/>
        <w:shd w:val="clear" w:color="auto" w:fill="FFFFFF"/>
        <w:spacing w:before="0" w:beforeAutospacing="0" w:after="0" w:afterAutospacing="0"/>
        <w:ind w:firstLine="709"/>
        <w:jc w:val="both"/>
        <w:rPr>
          <w:rFonts w:ascii="Arial" w:hAnsi="Arial" w:cs="Arial"/>
          <w:sz w:val="20"/>
        </w:rPr>
      </w:pPr>
    </w:p>
    <w:p w14:paraId="651C448F" w14:textId="05C12CED"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087F1425" w14:textId="3523E0A5" w:rsidR="006E26CC" w:rsidRPr="006E26CC" w:rsidRDefault="00632C62" w:rsidP="006E26CC">
      <w:pPr>
        <w:pStyle w:val="NormalWeb"/>
        <w:shd w:val="clear" w:color="auto" w:fill="FFFFFF"/>
        <w:spacing w:before="0" w:beforeAutospacing="0" w:after="0" w:afterAutospacing="0" w:line="360" w:lineRule="auto"/>
        <w:ind w:firstLine="709"/>
        <w:jc w:val="both"/>
        <w:rPr>
          <w:rFonts w:ascii="Arial" w:hAnsi="Arial" w:cs="Arial"/>
        </w:rPr>
      </w:pPr>
      <w:r w:rsidRPr="006E26CC">
        <w:rPr>
          <w:rFonts w:ascii="Arial" w:hAnsi="Arial" w:cs="Arial"/>
          <w:noProof/>
          <w:lang w:bidi="pa-IN"/>
        </w:rPr>
        <w:drawing>
          <wp:anchor distT="0" distB="0" distL="114300" distR="114300" simplePos="0" relativeHeight="251660288" behindDoc="0" locked="0" layoutInCell="1" allowOverlap="1" wp14:anchorId="77930234" wp14:editId="7F9A1E44">
            <wp:simplePos x="0" y="0"/>
            <wp:positionH relativeFrom="margin">
              <wp:posOffset>-247650</wp:posOffset>
            </wp:positionH>
            <wp:positionV relativeFrom="paragraph">
              <wp:posOffset>71351</wp:posOffset>
            </wp:positionV>
            <wp:extent cx="6018730" cy="2530475"/>
            <wp:effectExtent l="0" t="0" r="1270" b="3175"/>
            <wp:wrapNone/>
            <wp:docPr id="16" name="Imagem 16"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Interface gráfica do usuário, Texto&#10;&#10;Descrição gerada automaticamente"/>
                    <pic:cNvPicPr/>
                  </pic:nvPicPr>
                  <pic:blipFill rotWithShape="1">
                    <a:blip r:embed="rId13">
                      <a:extLst>
                        <a:ext uri="{28A0092B-C50C-407E-A947-70E740481C1C}">
                          <a14:useLocalDpi xmlns:a14="http://schemas.microsoft.com/office/drawing/2010/main" val="0"/>
                        </a:ext>
                      </a:extLst>
                    </a:blip>
                    <a:srcRect l="17182" t="30431" r="18968" b="21816"/>
                    <a:stretch/>
                  </pic:blipFill>
                  <pic:spPr bwMode="auto">
                    <a:xfrm>
                      <a:off x="0" y="0"/>
                      <a:ext cx="6018730" cy="2530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47C07"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0E86CEF2"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64BDC871"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5FBF8F89"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52F2579B"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3617B12C" w14:textId="77777777" w:rsidR="006E26CC" w:rsidRPr="006E26CC" w:rsidRDefault="006E26CC" w:rsidP="006E26CC">
      <w:pPr>
        <w:pStyle w:val="NormalWeb"/>
        <w:shd w:val="clear" w:color="auto" w:fill="FFFFFF"/>
        <w:spacing w:before="0" w:beforeAutospacing="0" w:after="0" w:afterAutospacing="0" w:line="360" w:lineRule="auto"/>
        <w:ind w:firstLine="709"/>
        <w:jc w:val="both"/>
        <w:rPr>
          <w:rFonts w:ascii="Arial" w:hAnsi="Arial" w:cs="Arial"/>
        </w:rPr>
      </w:pPr>
    </w:p>
    <w:p w14:paraId="2BA7A3E9" w14:textId="77777777" w:rsidR="00373E0D" w:rsidRDefault="00373E0D" w:rsidP="006E26CC">
      <w:pPr>
        <w:pStyle w:val="NormalWeb"/>
        <w:shd w:val="clear" w:color="auto" w:fill="FFFFFF"/>
        <w:spacing w:before="0" w:beforeAutospacing="0" w:after="0" w:afterAutospacing="0" w:line="360" w:lineRule="auto"/>
        <w:jc w:val="both"/>
        <w:rPr>
          <w:rFonts w:ascii="Arial" w:hAnsi="Arial" w:cs="Arial"/>
          <w:sz w:val="20"/>
        </w:rPr>
      </w:pPr>
    </w:p>
    <w:p w14:paraId="2FE687D8" w14:textId="77777777" w:rsidR="00CE2B12" w:rsidRDefault="00CE2B12" w:rsidP="006E26CC">
      <w:pPr>
        <w:pStyle w:val="NormalWeb"/>
        <w:shd w:val="clear" w:color="auto" w:fill="FFFFFF"/>
        <w:spacing w:before="0" w:beforeAutospacing="0" w:after="0" w:afterAutospacing="0" w:line="360" w:lineRule="auto"/>
        <w:jc w:val="both"/>
        <w:rPr>
          <w:rFonts w:ascii="Arial" w:hAnsi="Arial" w:cs="Arial"/>
          <w:sz w:val="20"/>
        </w:rPr>
      </w:pPr>
    </w:p>
    <w:p w14:paraId="73F4EAC4" w14:textId="77777777" w:rsidR="00632C62" w:rsidRDefault="00632C62" w:rsidP="006E26CC">
      <w:pPr>
        <w:pStyle w:val="NormalWeb"/>
        <w:shd w:val="clear" w:color="auto" w:fill="FFFFFF"/>
        <w:spacing w:before="0" w:beforeAutospacing="0" w:after="0" w:afterAutospacing="0" w:line="360" w:lineRule="auto"/>
        <w:jc w:val="both"/>
        <w:rPr>
          <w:rFonts w:ascii="Arial" w:hAnsi="Arial" w:cs="Arial"/>
          <w:sz w:val="20"/>
        </w:rPr>
      </w:pPr>
    </w:p>
    <w:p w14:paraId="357AA699" w14:textId="77777777" w:rsidR="00632C62" w:rsidRDefault="00632C62" w:rsidP="006E26CC">
      <w:pPr>
        <w:pStyle w:val="NormalWeb"/>
        <w:shd w:val="clear" w:color="auto" w:fill="FFFFFF"/>
        <w:spacing w:before="0" w:beforeAutospacing="0" w:after="0" w:afterAutospacing="0" w:line="360" w:lineRule="auto"/>
        <w:jc w:val="both"/>
        <w:rPr>
          <w:rFonts w:ascii="Arial" w:hAnsi="Arial" w:cs="Arial"/>
          <w:sz w:val="20"/>
        </w:rPr>
      </w:pPr>
    </w:p>
    <w:p w14:paraId="57834AC2" w14:textId="328192B9" w:rsidR="006E26CC" w:rsidRPr="006E26CC" w:rsidRDefault="006E26CC" w:rsidP="00632C62">
      <w:pPr>
        <w:pStyle w:val="NormalWeb"/>
        <w:shd w:val="clear" w:color="auto" w:fill="FFFFFF"/>
        <w:spacing w:before="0" w:beforeAutospacing="0" w:after="0" w:afterAutospacing="0" w:line="360" w:lineRule="auto"/>
        <w:jc w:val="center"/>
        <w:rPr>
          <w:rFonts w:ascii="Arial" w:hAnsi="Arial" w:cs="Arial"/>
          <w:sz w:val="20"/>
        </w:rPr>
      </w:pPr>
      <w:r w:rsidRPr="00632C62">
        <w:rPr>
          <w:rFonts w:ascii="Arial" w:hAnsi="Arial" w:cs="Arial"/>
          <w:b/>
          <w:bCs/>
          <w:sz w:val="20"/>
        </w:rPr>
        <w:t>Fonte</w:t>
      </w:r>
      <w:r w:rsidRPr="006E26CC">
        <w:rPr>
          <w:rFonts w:ascii="Arial" w:hAnsi="Arial" w:cs="Arial"/>
          <w:sz w:val="20"/>
        </w:rPr>
        <w:t xml:space="preserve">: </w:t>
      </w:r>
      <w:bookmarkStart w:id="11" w:name="_Hlk115683901"/>
      <w:r w:rsidRPr="006E26CC">
        <w:rPr>
          <w:rFonts w:ascii="Arial" w:hAnsi="Arial" w:cs="Arial"/>
          <w:sz w:val="20"/>
        </w:rPr>
        <w:t>Secretaria Nacional de Assistência Social </w:t>
      </w:r>
      <w:bookmarkEnd w:id="11"/>
      <w:r w:rsidRPr="006E26CC">
        <w:rPr>
          <w:rFonts w:ascii="Arial" w:hAnsi="Arial" w:cs="Arial"/>
          <w:sz w:val="20"/>
        </w:rPr>
        <w:t>(SNAS, 2018, p. 20).</w:t>
      </w:r>
    </w:p>
    <w:p w14:paraId="62D7CCD1" w14:textId="77777777" w:rsidR="006E26CC" w:rsidRPr="006E26CC" w:rsidRDefault="006E26CC" w:rsidP="006E26CC">
      <w:pPr>
        <w:pStyle w:val="NormalWeb"/>
        <w:shd w:val="clear" w:color="auto" w:fill="FFFFFF"/>
        <w:spacing w:before="0" w:beforeAutospacing="0" w:after="0" w:afterAutospacing="0" w:line="360" w:lineRule="auto"/>
        <w:ind w:firstLine="709"/>
        <w:jc w:val="center"/>
        <w:rPr>
          <w:rFonts w:ascii="Arial" w:hAnsi="Arial" w:cs="Arial"/>
        </w:rPr>
      </w:pPr>
    </w:p>
    <w:p w14:paraId="3D3EE1E0" w14:textId="77777777" w:rsidR="00033366" w:rsidRDefault="006E26CC" w:rsidP="00033366">
      <w:pPr>
        <w:pStyle w:val="NormalWeb"/>
        <w:shd w:val="clear" w:color="auto" w:fill="FFFFFF"/>
        <w:spacing w:before="0" w:beforeAutospacing="0" w:after="0" w:afterAutospacing="0" w:line="360" w:lineRule="auto"/>
        <w:ind w:firstLine="709"/>
        <w:jc w:val="both"/>
        <w:rPr>
          <w:rFonts w:ascii="Arial" w:hAnsi="Arial" w:cs="Arial"/>
        </w:rPr>
      </w:pPr>
      <w:r w:rsidRPr="006E26CC">
        <w:rPr>
          <w:rFonts w:ascii="Arial" w:hAnsi="Arial" w:cs="Arial"/>
        </w:rPr>
        <w:t xml:space="preserve">No Brasil, a maioria das decisões que </w:t>
      </w:r>
      <w:r w:rsidR="0042136D">
        <w:rPr>
          <w:rFonts w:ascii="Arial" w:hAnsi="Arial" w:cs="Arial"/>
        </w:rPr>
        <w:t>determin</w:t>
      </w:r>
      <w:r w:rsidRPr="006E26CC">
        <w:rPr>
          <w:rFonts w:ascii="Arial" w:hAnsi="Arial" w:cs="Arial"/>
        </w:rPr>
        <w:t>am a medida</w:t>
      </w:r>
      <w:r w:rsidR="0042136D">
        <w:rPr>
          <w:rFonts w:ascii="Arial" w:hAnsi="Arial" w:cs="Arial"/>
        </w:rPr>
        <w:t xml:space="preserve"> socioeducativa</w:t>
      </w:r>
      <w:r w:rsidRPr="006E26CC">
        <w:rPr>
          <w:rFonts w:ascii="Arial" w:hAnsi="Arial" w:cs="Arial"/>
        </w:rPr>
        <w:t xml:space="preserve"> de internação para os adolescentes, independentemente de se verificar ou não a reiteração da prática infracional análoga ao tráfico de drogas, remete ao discurso da </w:t>
      </w:r>
      <w:r w:rsidR="0042136D">
        <w:rPr>
          <w:rFonts w:ascii="Arial" w:hAnsi="Arial" w:cs="Arial"/>
        </w:rPr>
        <w:t>‘</w:t>
      </w:r>
      <w:r w:rsidRPr="006E26CC">
        <w:rPr>
          <w:rFonts w:ascii="Arial" w:hAnsi="Arial" w:cs="Arial"/>
        </w:rPr>
        <w:t>guerra às drogas</w:t>
      </w:r>
      <w:r w:rsidR="0042136D">
        <w:rPr>
          <w:rFonts w:ascii="Arial" w:hAnsi="Arial" w:cs="Arial"/>
        </w:rPr>
        <w:t>’</w:t>
      </w:r>
      <w:r w:rsidRPr="006E26CC">
        <w:rPr>
          <w:rFonts w:ascii="Arial" w:hAnsi="Arial" w:cs="Arial"/>
        </w:rPr>
        <w:t>, com argumentos como o da “gravidade abstrata do crime de tráfico”, o da “reprovabilidade social do tráfico”, o da “proteção da sociedade e da ordem pública” e o da “hediondez do tráfico” (CNJ, 2021, p. 73).</w:t>
      </w:r>
    </w:p>
    <w:p w14:paraId="32520D10" w14:textId="468A2875" w:rsidR="006E26CC" w:rsidRPr="0042136D" w:rsidRDefault="0042136D" w:rsidP="00033366">
      <w:pPr>
        <w:pStyle w:val="NormalWeb"/>
        <w:shd w:val="clear" w:color="auto" w:fill="FFFFFF"/>
        <w:spacing w:before="0" w:beforeAutospacing="0" w:after="0" w:afterAutospacing="0" w:line="360" w:lineRule="auto"/>
        <w:ind w:firstLine="709"/>
        <w:jc w:val="both"/>
        <w:rPr>
          <w:rFonts w:ascii="Arial" w:hAnsi="Arial" w:cs="Arial"/>
          <w:szCs w:val="24"/>
        </w:rPr>
      </w:pPr>
      <w:r w:rsidRPr="0042136D">
        <w:rPr>
          <w:rFonts w:ascii="Arial" w:hAnsi="Arial" w:cs="Arial"/>
        </w:rPr>
        <w:t xml:space="preserve">Assim, discursos e práticas proibicionistas no tocante às drogas movimentam instrumentos de repressão e acionam todo um mecanismo policial-penal (SERRA </w:t>
      </w:r>
      <w:r w:rsidRPr="0042136D">
        <w:rPr>
          <w:rFonts w:ascii="Arial" w:hAnsi="Arial" w:cs="Arial"/>
          <w:i/>
          <w:iCs/>
        </w:rPr>
        <w:t>et al</w:t>
      </w:r>
      <w:r w:rsidRPr="0042136D">
        <w:rPr>
          <w:rFonts w:ascii="Arial" w:hAnsi="Arial" w:cs="Arial"/>
        </w:rPr>
        <w:t>, 2020). Além disso, “o contexto proibicionista mais amplo articulado à condição de classe e relações familiares conflituosas contribui fortemente a possíveis processos de marginalização” (GOMES; MESSEDER, 2015, p. 81).</w:t>
      </w:r>
    </w:p>
    <w:p w14:paraId="3FF3F525" w14:textId="64A6ED73" w:rsidR="0042136D" w:rsidRPr="007052EA" w:rsidRDefault="0042136D" w:rsidP="007052EA">
      <w:pPr>
        <w:pStyle w:val="NormalWeb"/>
        <w:shd w:val="clear" w:color="auto" w:fill="FFFFFF"/>
        <w:spacing w:before="0" w:beforeAutospacing="0" w:after="0" w:afterAutospacing="0" w:line="360" w:lineRule="auto"/>
        <w:ind w:firstLine="709"/>
        <w:jc w:val="both"/>
        <w:rPr>
          <w:rFonts w:ascii="Arial" w:hAnsi="Arial" w:cs="Arial"/>
          <w:color w:val="000000"/>
        </w:rPr>
      </w:pPr>
      <w:r w:rsidRPr="0042136D">
        <w:rPr>
          <w:rFonts w:ascii="Arial" w:hAnsi="Arial" w:cs="Arial"/>
        </w:rPr>
        <w:lastRenderedPageBreak/>
        <w:t>Os conflitos armados ainda atingem áreas escolares das comunidades, afetando o cotidiano escolar de cerca de 800 favelas e acarretando mais assassinatos de crianças e adolescentes (PAIVA, 2020).</w:t>
      </w:r>
      <w:r w:rsidR="007052EA">
        <w:rPr>
          <w:rFonts w:ascii="Arial" w:hAnsi="Arial" w:cs="Arial"/>
          <w:color w:val="000000"/>
        </w:rPr>
        <w:t xml:space="preserve"> </w:t>
      </w:r>
      <w:r w:rsidR="00033366">
        <w:rPr>
          <w:rFonts w:ascii="Arial" w:hAnsi="Arial" w:cs="Arial"/>
        </w:rPr>
        <w:t>Nesse sentido</w:t>
      </w:r>
      <w:r w:rsidRPr="0042136D">
        <w:rPr>
          <w:rFonts w:ascii="Arial" w:hAnsi="Arial" w:cs="Arial"/>
        </w:rPr>
        <w:t>, “</w:t>
      </w:r>
      <w:r w:rsidRPr="0042136D">
        <w:rPr>
          <w:rFonts w:ascii="Arial" w:hAnsi="Arial" w:cs="Arial"/>
          <w:color w:val="000000"/>
        </w:rPr>
        <w:t xml:space="preserve">a política de guerra às drogas, ainda vigente no Brasil, configura-se enquanto um dispositivo militarizado de controle punitivo que potencializa em larga escala a letalidade do Estado” </w:t>
      </w:r>
      <w:r w:rsidRPr="0042136D">
        <w:rPr>
          <w:rFonts w:ascii="Arial" w:hAnsi="Arial" w:cs="Arial"/>
        </w:rPr>
        <w:t>(SERRA</w:t>
      </w:r>
      <w:r w:rsidR="00A7262A">
        <w:rPr>
          <w:rFonts w:ascii="Arial" w:hAnsi="Arial" w:cs="Arial"/>
        </w:rPr>
        <w:t>; SOUZA; CIRILLO,</w:t>
      </w:r>
      <w:r w:rsidRPr="0042136D">
        <w:rPr>
          <w:rFonts w:ascii="Arial" w:hAnsi="Arial" w:cs="Arial"/>
        </w:rPr>
        <w:t xml:space="preserve"> 2020, p. 101), numa ideia de que “o traficante sempre estará na comunidade e o consumidor nos bairros nobres” (SILVA, 2020, p. 65). </w:t>
      </w:r>
    </w:p>
    <w:p w14:paraId="49B568B4" w14:textId="4F2D2970" w:rsidR="0042136D" w:rsidRPr="0042136D" w:rsidRDefault="0042136D" w:rsidP="0042136D">
      <w:pPr>
        <w:pStyle w:val="NormalWeb"/>
        <w:shd w:val="clear" w:color="auto" w:fill="FFFFFF"/>
        <w:spacing w:before="0" w:beforeAutospacing="0" w:after="0" w:afterAutospacing="0" w:line="360" w:lineRule="auto"/>
        <w:ind w:firstLine="709"/>
        <w:jc w:val="both"/>
        <w:rPr>
          <w:rFonts w:ascii="Arial" w:hAnsi="Arial" w:cs="Arial"/>
        </w:rPr>
      </w:pPr>
      <w:r w:rsidRPr="0042136D">
        <w:rPr>
          <w:rFonts w:ascii="Arial" w:hAnsi="Arial" w:cs="Arial"/>
        </w:rPr>
        <w:t>Dessa forma, as drogas passam a ser objeto de enfoque da Educação Popular na medida em que elas têm implicado um conjunto de questões problemáticas envolvendo imensas parcelas de pessoas do meio popular. V</w:t>
      </w:r>
      <w:r w:rsidR="00A7262A">
        <w:rPr>
          <w:rFonts w:ascii="Arial" w:hAnsi="Arial" w:cs="Arial"/>
        </w:rPr>
        <w:t>emos</w:t>
      </w:r>
      <w:r w:rsidRPr="0042136D">
        <w:rPr>
          <w:rFonts w:ascii="Arial" w:hAnsi="Arial" w:cs="Arial"/>
        </w:rPr>
        <w:t xml:space="preserve"> que as políticas proibicionistas têm significado infortúnio, repressão e morte para esse segmento da sociedade, sendo a ‘guerra às drogas’ um fracasso que continua incapaz de reduzir o consumo e o número de consumidores, sempre produzindo efeitos sociais danosos (RIBEIRO </w:t>
      </w:r>
      <w:r w:rsidRPr="0042136D">
        <w:rPr>
          <w:rFonts w:ascii="Arial" w:hAnsi="Arial" w:cs="Arial"/>
          <w:i/>
          <w:iCs/>
        </w:rPr>
        <w:t>et al</w:t>
      </w:r>
      <w:r w:rsidRPr="0042136D">
        <w:rPr>
          <w:rFonts w:ascii="Arial" w:hAnsi="Arial" w:cs="Arial"/>
        </w:rPr>
        <w:t>, 2017).</w:t>
      </w:r>
    </w:p>
    <w:p w14:paraId="711992AD" w14:textId="1CDD309B" w:rsidR="0042136D" w:rsidRPr="0042136D" w:rsidRDefault="0042136D" w:rsidP="0042136D">
      <w:pPr>
        <w:pStyle w:val="NormalWeb"/>
        <w:shd w:val="clear" w:color="auto" w:fill="FFFFFF"/>
        <w:spacing w:before="0" w:beforeAutospacing="0" w:after="0" w:afterAutospacing="0" w:line="360" w:lineRule="auto"/>
        <w:ind w:firstLine="709"/>
        <w:jc w:val="both"/>
        <w:rPr>
          <w:rFonts w:ascii="Arial" w:hAnsi="Arial" w:cs="Arial"/>
        </w:rPr>
      </w:pPr>
      <w:r w:rsidRPr="0042136D">
        <w:rPr>
          <w:rFonts w:ascii="Arial" w:hAnsi="Arial" w:cs="Arial"/>
        </w:rPr>
        <w:t>Portanto, a Educação Popular na operacionalização d</w:t>
      </w:r>
      <w:r w:rsidR="00DB42D2">
        <w:rPr>
          <w:rFonts w:ascii="Arial" w:hAnsi="Arial" w:cs="Arial"/>
        </w:rPr>
        <w:t xml:space="preserve">e um </w:t>
      </w:r>
      <w:r w:rsidRPr="0042136D">
        <w:rPr>
          <w:rFonts w:ascii="Arial" w:hAnsi="Arial" w:cs="Arial"/>
        </w:rPr>
        <w:t xml:space="preserve">trabalho socioeducativo a respeito das drogas rejeita as práticas das políticas proibicionistas, </w:t>
      </w:r>
      <w:bookmarkStart w:id="12" w:name="_Hlk110261146"/>
      <w:r w:rsidRPr="0042136D">
        <w:rPr>
          <w:rFonts w:ascii="Arial" w:hAnsi="Arial" w:cs="Arial"/>
        </w:rPr>
        <w:t>a partir de perspectivas contrárias ao modelo repressivo e hegemônico</w:t>
      </w:r>
      <w:bookmarkEnd w:id="12"/>
      <w:r w:rsidRPr="0042136D">
        <w:rPr>
          <w:rFonts w:ascii="Arial" w:hAnsi="Arial" w:cs="Arial"/>
        </w:rPr>
        <w:t>. Isso porque, diferentemente da educação tradicional, a Educação Popular apresenta uma postura contrária à dominação política, não a reproduzindo, mas sim questionando e problematizando a realidade, visando sua transformação (SILVA, 2020).</w:t>
      </w:r>
    </w:p>
    <w:p w14:paraId="4E1F23CB" w14:textId="416052F6" w:rsidR="00D14B19" w:rsidRDefault="0042136D" w:rsidP="0042136D">
      <w:pPr>
        <w:spacing w:after="0" w:line="360" w:lineRule="auto"/>
        <w:ind w:firstLine="709"/>
        <w:jc w:val="both"/>
        <w:rPr>
          <w:rFonts w:ascii="Arial" w:eastAsia="Times New Roman" w:hAnsi="Arial" w:cs="Arial"/>
          <w:sz w:val="24"/>
        </w:rPr>
      </w:pPr>
      <w:r w:rsidRPr="0042136D">
        <w:rPr>
          <w:rFonts w:ascii="Arial" w:eastAsia="Times New Roman" w:hAnsi="Arial" w:cs="Arial"/>
          <w:sz w:val="24"/>
        </w:rPr>
        <w:t xml:space="preserve">Segundo Carrillo (2010), a Educação Popular consiste numa forma de produzir conhecimento por meio de um conjunto de práticas, atores e discursos no âmbito da educação, cujo intuito é contribuir para que os diversos segmentos populares se </w:t>
      </w:r>
      <w:r w:rsidRPr="00373E0D">
        <w:rPr>
          <w:rFonts w:ascii="Arial" w:eastAsia="Times New Roman" w:hAnsi="Arial" w:cs="Arial"/>
          <w:sz w:val="24"/>
        </w:rPr>
        <w:t>constituam em sujeitos protagonistas de uma profunda transformação da sociedade e da realidade.</w:t>
      </w:r>
    </w:p>
    <w:p w14:paraId="13B4681F" w14:textId="3259F23F" w:rsidR="0042136D" w:rsidRPr="00373E0D" w:rsidRDefault="00033366" w:rsidP="0042136D">
      <w:pPr>
        <w:spacing w:after="0" w:line="360" w:lineRule="auto"/>
        <w:ind w:firstLine="709"/>
        <w:jc w:val="both"/>
        <w:rPr>
          <w:rFonts w:ascii="Arial" w:eastAsia="Times New Roman" w:hAnsi="Arial" w:cs="Arial"/>
          <w:sz w:val="24"/>
        </w:rPr>
      </w:pPr>
      <w:r w:rsidRPr="00373E0D">
        <w:rPr>
          <w:rFonts w:ascii="Arial" w:eastAsia="Times New Roman" w:hAnsi="Arial" w:cs="Arial"/>
          <w:sz w:val="24"/>
        </w:rPr>
        <w:t>Com isso</w:t>
      </w:r>
      <w:r w:rsidR="0042136D" w:rsidRPr="00373E0D">
        <w:rPr>
          <w:rFonts w:ascii="Arial" w:eastAsia="Times New Roman" w:hAnsi="Arial" w:cs="Arial"/>
          <w:sz w:val="24"/>
        </w:rPr>
        <w:t>, fazer educação popular é reconhecer o caráter político da educação, utilizar metodologias educativas, dialógicas e interativas que possibilitem ações emancipadoras, reflexivas, participativas e de transformação social</w:t>
      </w:r>
      <w:r w:rsidR="00D14B19">
        <w:rPr>
          <w:rFonts w:ascii="Arial" w:eastAsia="Times New Roman" w:hAnsi="Arial" w:cs="Arial"/>
          <w:sz w:val="24"/>
        </w:rPr>
        <w:t xml:space="preserve"> (CARRILLO, 2010)</w:t>
      </w:r>
      <w:r w:rsidR="0042136D" w:rsidRPr="00373E0D">
        <w:rPr>
          <w:rFonts w:ascii="Arial" w:eastAsia="Times New Roman" w:hAnsi="Arial" w:cs="Arial"/>
          <w:sz w:val="24"/>
        </w:rPr>
        <w:t>.</w:t>
      </w:r>
      <w:r w:rsidR="00D14B19" w:rsidRPr="00D14B19">
        <w:rPr>
          <w:rFonts w:eastAsia="Arial"/>
        </w:rPr>
        <w:t xml:space="preserve"> </w:t>
      </w:r>
      <w:r w:rsidR="00D14B19" w:rsidRPr="00D14B19">
        <w:rPr>
          <w:rFonts w:ascii="Arial" w:eastAsia="Arial" w:hAnsi="Arial" w:cs="Arial"/>
          <w:sz w:val="24"/>
          <w:szCs w:val="24"/>
        </w:rPr>
        <w:t>Destarte, parte-se da história, da cultura, dos conhecimentos e dos interesses dos participantes e são desenvolvidas análises e problematizações, concebendo as contradições como o motor do processo de aprendizagem (CANO, 2012).</w:t>
      </w:r>
    </w:p>
    <w:p w14:paraId="7E679375" w14:textId="2973B86C" w:rsidR="00033366" w:rsidRPr="00373E0D" w:rsidRDefault="00033366" w:rsidP="00033366">
      <w:pPr>
        <w:spacing w:after="0" w:line="360" w:lineRule="auto"/>
        <w:ind w:firstLine="709"/>
        <w:contextualSpacing/>
        <w:jc w:val="both"/>
        <w:rPr>
          <w:rFonts w:ascii="Arial" w:eastAsia="Arial" w:hAnsi="Arial" w:cs="Arial"/>
          <w:sz w:val="24"/>
          <w:szCs w:val="24"/>
        </w:rPr>
      </w:pPr>
      <w:r w:rsidRPr="00373E0D">
        <w:rPr>
          <w:rFonts w:ascii="Arial" w:eastAsia="Arial" w:hAnsi="Arial" w:cs="Arial"/>
          <w:sz w:val="24"/>
          <w:szCs w:val="24"/>
        </w:rPr>
        <w:lastRenderedPageBreak/>
        <w:t xml:space="preserve">Para além de uma repetição das abordagens clássicas da Educação Popular, a questão das drogas é um dos temas da contemporaneidade que se insere no seu </w:t>
      </w:r>
      <w:r w:rsidR="00A7262A">
        <w:rPr>
          <w:rFonts w:ascii="Arial" w:eastAsia="Arial" w:hAnsi="Arial" w:cs="Arial"/>
          <w:sz w:val="24"/>
          <w:szCs w:val="24"/>
        </w:rPr>
        <w:t>context</w:t>
      </w:r>
      <w:r w:rsidRPr="00373E0D">
        <w:rPr>
          <w:rFonts w:ascii="Arial" w:eastAsia="Arial" w:hAnsi="Arial" w:cs="Arial"/>
          <w:sz w:val="24"/>
          <w:szCs w:val="24"/>
        </w:rPr>
        <w:t xml:space="preserve">o para ser trabalhado de uma maneira inclusiva e em contraposição </w:t>
      </w:r>
      <w:r w:rsidR="00DB42D2">
        <w:rPr>
          <w:rFonts w:ascii="Arial" w:eastAsia="Arial" w:hAnsi="Arial" w:cs="Arial"/>
          <w:sz w:val="24"/>
          <w:szCs w:val="24"/>
        </w:rPr>
        <w:t>à visão bélica</w:t>
      </w:r>
      <w:r w:rsidRPr="00373E0D">
        <w:rPr>
          <w:rFonts w:ascii="Arial" w:eastAsia="Arial" w:hAnsi="Arial" w:cs="Arial"/>
          <w:sz w:val="24"/>
          <w:szCs w:val="24"/>
        </w:rPr>
        <w:t>, especial</w:t>
      </w:r>
      <w:r w:rsidR="00DB42D2">
        <w:rPr>
          <w:rFonts w:ascii="Arial" w:eastAsia="Arial" w:hAnsi="Arial" w:cs="Arial"/>
          <w:sz w:val="24"/>
          <w:szCs w:val="24"/>
        </w:rPr>
        <w:t>mente</w:t>
      </w:r>
      <w:r w:rsidRPr="00373E0D">
        <w:rPr>
          <w:rFonts w:ascii="Arial" w:eastAsia="Arial" w:hAnsi="Arial" w:cs="Arial"/>
          <w:sz w:val="24"/>
          <w:szCs w:val="24"/>
        </w:rPr>
        <w:t xml:space="preserve"> com os adolescentes, público este que apresenta uma maior vulnerabilidade e incidência no consumo abusivo de drogas.</w:t>
      </w:r>
    </w:p>
    <w:p w14:paraId="5C22F759" w14:textId="3F1A2AA6" w:rsidR="00033366" w:rsidRPr="00373E0D" w:rsidRDefault="00033366" w:rsidP="00033366">
      <w:pPr>
        <w:spacing w:after="0" w:line="360" w:lineRule="auto"/>
        <w:ind w:firstLine="709"/>
        <w:jc w:val="both"/>
        <w:rPr>
          <w:rFonts w:ascii="Arial" w:hAnsi="Arial" w:cs="Arial"/>
          <w:sz w:val="24"/>
          <w:szCs w:val="24"/>
        </w:rPr>
      </w:pPr>
      <w:r w:rsidRPr="00373E0D">
        <w:rPr>
          <w:rFonts w:ascii="Arial" w:hAnsi="Arial" w:cs="Arial"/>
          <w:sz w:val="24"/>
          <w:szCs w:val="24"/>
        </w:rPr>
        <w:t xml:space="preserve">Um estudo de âmbito nacional realizado pelo Conselho Nacional de Justiça (CNJ) no ano de 2012 demonstra que, dos adolescentes em cumprimento de medida socioeducativa entrevistados, cerca de 75% faziam uso de drogas ilícitas. Na Figura </w:t>
      </w:r>
      <w:r w:rsidR="00373E0D">
        <w:rPr>
          <w:rFonts w:ascii="Arial" w:hAnsi="Arial" w:cs="Arial"/>
          <w:sz w:val="24"/>
          <w:szCs w:val="24"/>
        </w:rPr>
        <w:t>2</w:t>
      </w:r>
      <w:r w:rsidRPr="00373E0D">
        <w:rPr>
          <w:rFonts w:ascii="Arial" w:hAnsi="Arial" w:cs="Arial"/>
          <w:sz w:val="24"/>
          <w:szCs w:val="24"/>
        </w:rPr>
        <w:t>, representando os dados do referido estudo de 2012, pode-se verificar, em percentual, a quantidade de socioeducandos, por região, que consumiam drogas no período de desenvolvimento da pesquisa.</w:t>
      </w:r>
    </w:p>
    <w:p w14:paraId="4477FE94" w14:textId="2E5C0474" w:rsidR="00033366" w:rsidRDefault="00033366" w:rsidP="00033366">
      <w:pPr>
        <w:spacing w:after="0" w:line="360" w:lineRule="auto"/>
        <w:ind w:firstLine="709"/>
        <w:jc w:val="both"/>
        <w:rPr>
          <w:rFonts w:ascii="Arial" w:hAnsi="Arial" w:cs="Arial"/>
          <w:sz w:val="24"/>
          <w:szCs w:val="24"/>
        </w:rPr>
      </w:pPr>
    </w:p>
    <w:p w14:paraId="4A6E5E2A" w14:textId="3A4D35EA" w:rsidR="00033366" w:rsidRPr="00373E0D" w:rsidRDefault="00033366" w:rsidP="00632C62">
      <w:pPr>
        <w:spacing w:after="0" w:line="240" w:lineRule="auto"/>
        <w:jc w:val="center"/>
        <w:rPr>
          <w:rFonts w:ascii="Arial" w:hAnsi="Arial" w:cs="Arial"/>
          <w:sz w:val="20"/>
        </w:rPr>
      </w:pPr>
      <w:r w:rsidRPr="00632C62">
        <w:rPr>
          <w:rFonts w:ascii="Arial" w:hAnsi="Arial" w:cs="Arial"/>
          <w:b/>
          <w:bCs/>
          <w:sz w:val="20"/>
        </w:rPr>
        <w:t>Figura</w:t>
      </w:r>
      <w:r w:rsidR="00373E0D" w:rsidRPr="00632C62">
        <w:rPr>
          <w:rFonts w:ascii="Arial" w:hAnsi="Arial" w:cs="Arial"/>
          <w:b/>
          <w:bCs/>
          <w:sz w:val="20"/>
        </w:rPr>
        <w:t xml:space="preserve"> 2</w:t>
      </w:r>
      <w:r w:rsidRPr="00373E0D">
        <w:rPr>
          <w:rFonts w:ascii="Arial" w:hAnsi="Arial" w:cs="Arial"/>
          <w:sz w:val="20"/>
        </w:rPr>
        <w:t xml:space="preserve"> – Uso de drogas por adolescentes em cumprimento de medidas socioeducativas por região</w:t>
      </w:r>
    </w:p>
    <w:p w14:paraId="071F4867" w14:textId="77777777" w:rsidR="00033366" w:rsidRPr="00373E0D" w:rsidRDefault="00033366" w:rsidP="00033366">
      <w:pPr>
        <w:spacing w:after="0" w:line="360" w:lineRule="auto"/>
        <w:ind w:firstLine="709"/>
        <w:jc w:val="both"/>
        <w:rPr>
          <w:rFonts w:ascii="Arial" w:hAnsi="Arial" w:cs="Arial"/>
          <w:sz w:val="24"/>
          <w:szCs w:val="24"/>
        </w:rPr>
      </w:pPr>
      <w:r w:rsidRPr="00373E0D">
        <w:rPr>
          <w:rFonts w:ascii="Arial" w:hAnsi="Arial" w:cs="Arial"/>
          <w:noProof/>
          <w:lang w:eastAsia="pt-BR" w:bidi="pa-IN"/>
        </w:rPr>
        <w:drawing>
          <wp:anchor distT="0" distB="0" distL="114300" distR="114300" simplePos="0" relativeHeight="251662336" behindDoc="0" locked="0" layoutInCell="1" allowOverlap="1" wp14:anchorId="664476B0" wp14:editId="147047DD">
            <wp:simplePos x="0" y="0"/>
            <wp:positionH relativeFrom="margin">
              <wp:align>right</wp:align>
            </wp:positionH>
            <wp:positionV relativeFrom="paragraph">
              <wp:posOffset>78740</wp:posOffset>
            </wp:positionV>
            <wp:extent cx="5770651" cy="2581910"/>
            <wp:effectExtent l="0" t="0" r="1905" b="8890"/>
            <wp:wrapNone/>
            <wp:docPr id="3" name="Imagem 3"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Gráfico, Gráfico de barras&#10;&#10;Descrição gerada automaticamente"/>
                    <pic:cNvPicPr/>
                  </pic:nvPicPr>
                  <pic:blipFill rotWithShape="1">
                    <a:blip r:embed="rId14">
                      <a:extLst>
                        <a:ext uri="{28A0092B-C50C-407E-A947-70E740481C1C}">
                          <a14:useLocalDpi xmlns:a14="http://schemas.microsoft.com/office/drawing/2010/main" val="0"/>
                        </a:ext>
                      </a:extLst>
                    </a:blip>
                    <a:srcRect l="13389" t="28657" r="15744" b="14851"/>
                    <a:stretch/>
                  </pic:blipFill>
                  <pic:spPr bwMode="auto">
                    <a:xfrm>
                      <a:off x="0" y="0"/>
                      <a:ext cx="5770651" cy="2581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295469" w14:textId="77777777" w:rsidR="00033366" w:rsidRPr="00373E0D" w:rsidRDefault="00033366" w:rsidP="00033366">
      <w:pPr>
        <w:spacing w:after="0" w:line="360" w:lineRule="auto"/>
        <w:ind w:firstLine="709"/>
        <w:jc w:val="both"/>
        <w:rPr>
          <w:rFonts w:ascii="Arial" w:hAnsi="Arial" w:cs="Arial"/>
          <w:sz w:val="24"/>
          <w:szCs w:val="24"/>
        </w:rPr>
      </w:pPr>
    </w:p>
    <w:p w14:paraId="0A981471" w14:textId="77777777" w:rsidR="00033366" w:rsidRPr="00373E0D" w:rsidRDefault="00033366" w:rsidP="00033366">
      <w:pPr>
        <w:spacing w:after="0" w:line="360" w:lineRule="auto"/>
        <w:ind w:firstLine="709"/>
        <w:jc w:val="both"/>
        <w:rPr>
          <w:rFonts w:ascii="Arial" w:hAnsi="Arial" w:cs="Arial"/>
          <w:sz w:val="24"/>
          <w:szCs w:val="24"/>
        </w:rPr>
      </w:pPr>
    </w:p>
    <w:p w14:paraId="0754F3CB" w14:textId="77777777" w:rsidR="00033366" w:rsidRPr="00373E0D" w:rsidRDefault="00033366" w:rsidP="00033366">
      <w:pPr>
        <w:spacing w:after="0" w:line="360" w:lineRule="auto"/>
        <w:ind w:firstLine="709"/>
        <w:jc w:val="both"/>
        <w:rPr>
          <w:rFonts w:ascii="Arial" w:hAnsi="Arial" w:cs="Arial"/>
          <w:sz w:val="24"/>
          <w:szCs w:val="24"/>
        </w:rPr>
      </w:pPr>
    </w:p>
    <w:p w14:paraId="611963D3" w14:textId="77777777" w:rsidR="00033366" w:rsidRPr="00373E0D" w:rsidRDefault="00033366" w:rsidP="00033366">
      <w:pPr>
        <w:spacing w:after="0" w:line="360" w:lineRule="auto"/>
        <w:ind w:firstLine="709"/>
        <w:jc w:val="both"/>
        <w:rPr>
          <w:rFonts w:ascii="Arial" w:hAnsi="Arial" w:cs="Arial"/>
          <w:sz w:val="24"/>
          <w:szCs w:val="24"/>
        </w:rPr>
      </w:pPr>
    </w:p>
    <w:p w14:paraId="26176E85" w14:textId="77777777" w:rsidR="00033366" w:rsidRPr="00373E0D" w:rsidRDefault="00033366" w:rsidP="00033366">
      <w:pPr>
        <w:spacing w:after="0" w:line="360" w:lineRule="auto"/>
        <w:ind w:firstLine="709"/>
        <w:jc w:val="both"/>
        <w:rPr>
          <w:rFonts w:ascii="Arial" w:hAnsi="Arial" w:cs="Arial"/>
          <w:sz w:val="24"/>
          <w:szCs w:val="24"/>
        </w:rPr>
      </w:pPr>
    </w:p>
    <w:p w14:paraId="6BF7A820" w14:textId="56D34BCB" w:rsidR="00033366" w:rsidRDefault="00033366" w:rsidP="00033366">
      <w:pPr>
        <w:spacing w:after="0" w:line="360" w:lineRule="auto"/>
        <w:ind w:firstLine="709"/>
        <w:jc w:val="both"/>
        <w:rPr>
          <w:rFonts w:ascii="Arial" w:hAnsi="Arial" w:cs="Arial"/>
          <w:sz w:val="24"/>
          <w:szCs w:val="24"/>
        </w:rPr>
      </w:pPr>
    </w:p>
    <w:p w14:paraId="030FA0FD" w14:textId="77777777" w:rsidR="000619B3" w:rsidRDefault="000619B3" w:rsidP="00033366">
      <w:pPr>
        <w:spacing w:after="0" w:line="360" w:lineRule="auto"/>
        <w:ind w:firstLine="709"/>
        <w:jc w:val="both"/>
        <w:rPr>
          <w:rFonts w:ascii="Arial" w:hAnsi="Arial" w:cs="Arial"/>
          <w:sz w:val="24"/>
          <w:szCs w:val="24"/>
        </w:rPr>
      </w:pPr>
    </w:p>
    <w:p w14:paraId="46CC4AE6" w14:textId="77777777" w:rsidR="000619B3" w:rsidRDefault="000619B3" w:rsidP="00033366">
      <w:pPr>
        <w:spacing w:after="0" w:line="360" w:lineRule="auto"/>
        <w:ind w:firstLine="709"/>
        <w:jc w:val="both"/>
        <w:rPr>
          <w:rFonts w:ascii="Arial" w:hAnsi="Arial" w:cs="Arial"/>
          <w:sz w:val="24"/>
          <w:szCs w:val="24"/>
        </w:rPr>
      </w:pPr>
    </w:p>
    <w:p w14:paraId="51420F97" w14:textId="77777777" w:rsidR="00C332DA" w:rsidRDefault="00C332DA" w:rsidP="00033366">
      <w:pPr>
        <w:spacing w:after="0" w:line="360" w:lineRule="auto"/>
        <w:ind w:firstLine="709"/>
        <w:jc w:val="both"/>
        <w:rPr>
          <w:rFonts w:ascii="Arial" w:hAnsi="Arial" w:cs="Arial"/>
          <w:sz w:val="24"/>
          <w:szCs w:val="24"/>
        </w:rPr>
      </w:pPr>
    </w:p>
    <w:p w14:paraId="6F614EDE" w14:textId="77777777" w:rsidR="00033366" w:rsidRPr="00373E0D" w:rsidRDefault="00033366" w:rsidP="00033366">
      <w:pPr>
        <w:spacing w:after="0" w:line="360" w:lineRule="auto"/>
        <w:rPr>
          <w:rFonts w:ascii="Arial" w:hAnsi="Arial" w:cs="Arial"/>
          <w:sz w:val="20"/>
        </w:rPr>
      </w:pPr>
    </w:p>
    <w:p w14:paraId="031B898C" w14:textId="77777777" w:rsidR="00033366" w:rsidRPr="00373E0D" w:rsidRDefault="00033366" w:rsidP="00632C62">
      <w:pPr>
        <w:spacing w:after="0" w:line="360" w:lineRule="auto"/>
        <w:jc w:val="center"/>
        <w:rPr>
          <w:rFonts w:ascii="Arial" w:hAnsi="Arial" w:cs="Arial"/>
          <w:sz w:val="20"/>
        </w:rPr>
      </w:pPr>
      <w:r w:rsidRPr="00632C62">
        <w:rPr>
          <w:rFonts w:ascii="Arial" w:hAnsi="Arial" w:cs="Arial"/>
          <w:b/>
          <w:bCs/>
          <w:sz w:val="20"/>
        </w:rPr>
        <w:t>Fonte</w:t>
      </w:r>
      <w:r w:rsidRPr="00373E0D">
        <w:rPr>
          <w:rFonts w:ascii="Arial" w:hAnsi="Arial" w:cs="Arial"/>
          <w:sz w:val="20"/>
        </w:rPr>
        <w:t>: CNJ (2012, p. 19).</w:t>
      </w:r>
    </w:p>
    <w:p w14:paraId="372B4E94" w14:textId="77777777" w:rsidR="00033366" w:rsidRPr="00373E0D" w:rsidRDefault="00033366" w:rsidP="00033366">
      <w:pPr>
        <w:autoSpaceDE w:val="0"/>
        <w:autoSpaceDN w:val="0"/>
        <w:adjustRightInd w:val="0"/>
        <w:spacing w:after="0" w:line="240" w:lineRule="auto"/>
        <w:ind w:firstLine="708"/>
        <w:jc w:val="both"/>
        <w:rPr>
          <w:rFonts w:ascii="Arial" w:hAnsi="Arial" w:cs="Arial"/>
          <w:sz w:val="24"/>
          <w:szCs w:val="24"/>
        </w:rPr>
      </w:pPr>
    </w:p>
    <w:p w14:paraId="6781C21B" w14:textId="2A8B6E40" w:rsidR="00373E0D" w:rsidRPr="00373E0D" w:rsidRDefault="00033366" w:rsidP="00373E0D">
      <w:pPr>
        <w:spacing w:after="0" w:line="360" w:lineRule="auto"/>
        <w:ind w:firstLine="708"/>
        <w:jc w:val="both"/>
        <w:rPr>
          <w:rFonts w:ascii="Arial" w:hAnsi="Arial" w:cs="Arial"/>
          <w:sz w:val="24"/>
          <w:szCs w:val="24"/>
        </w:rPr>
      </w:pPr>
      <w:r w:rsidRPr="00373E0D">
        <w:rPr>
          <w:rFonts w:ascii="Arial" w:hAnsi="Arial" w:cs="Arial"/>
          <w:sz w:val="24"/>
          <w:szCs w:val="24"/>
        </w:rPr>
        <w:t xml:space="preserve">Especificamente </w:t>
      </w:r>
      <w:r w:rsidR="00AB71EC">
        <w:rPr>
          <w:rFonts w:ascii="Arial" w:hAnsi="Arial" w:cs="Arial"/>
          <w:sz w:val="24"/>
          <w:szCs w:val="24"/>
        </w:rPr>
        <w:t>em relação</w:t>
      </w:r>
      <w:r w:rsidRPr="00373E0D">
        <w:rPr>
          <w:rFonts w:ascii="Arial" w:hAnsi="Arial" w:cs="Arial"/>
          <w:sz w:val="24"/>
          <w:szCs w:val="24"/>
        </w:rPr>
        <w:t xml:space="preserve"> aos adolescentes em cumprimento de medida socioeducativa no estado da Paraíba, o Plano Estadual de Atendimento Socioeducativo </w:t>
      </w:r>
      <w:r w:rsidR="00982FA4">
        <w:rPr>
          <w:rFonts w:ascii="Arial" w:hAnsi="Arial" w:cs="Arial"/>
          <w:sz w:val="24"/>
          <w:szCs w:val="24"/>
        </w:rPr>
        <w:t>(</w:t>
      </w:r>
      <w:r w:rsidRPr="00373E0D">
        <w:rPr>
          <w:rFonts w:ascii="Arial" w:hAnsi="Arial" w:cs="Arial"/>
          <w:sz w:val="24"/>
          <w:szCs w:val="24"/>
        </w:rPr>
        <w:t>2015 a 2024</w:t>
      </w:r>
      <w:r w:rsidR="00982FA4">
        <w:rPr>
          <w:rFonts w:ascii="Arial" w:hAnsi="Arial" w:cs="Arial"/>
          <w:sz w:val="24"/>
          <w:szCs w:val="24"/>
        </w:rPr>
        <w:t>)</w:t>
      </w:r>
      <w:r w:rsidRPr="00373E0D">
        <w:rPr>
          <w:rFonts w:ascii="Arial" w:hAnsi="Arial" w:cs="Arial"/>
          <w:sz w:val="24"/>
          <w:szCs w:val="24"/>
        </w:rPr>
        <w:t xml:space="preserve"> dispõe que na década de 2002 a 2012 triplicou a quantidade de jovens envolvidos no tráfico de drogas, assim como aumentou o número de adolescentes que usam drogas (PARAÍBA, 2015).</w:t>
      </w:r>
    </w:p>
    <w:p w14:paraId="50C20750" w14:textId="7FC6A9EB" w:rsidR="00373E0D" w:rsidRPr="00373E0D" w:rsidRDefault="00373E0D" w:rsidP="00373E0D">
      <w:pPr>
        <w:spacing w:after="0" w:line="360" w:lineRule="auto"/>
        <w:ind w:firstLine="708"/>
        <w:jc w:val="both"/>
        <w:rPr>
          <w:rFonts w:ascii="Arial" w:hAnsi="Arial" w:cs="Arial"/>
          <w:sz w:val="24"/>
          <w:szCs w:val="24"/>
        </w:rPr>
      </w:pPr>
      <w:r w:rsidRPr="00373E0D">
        <w:rPr>
          <w:rFonts w:ascii="Arial" w:hAnsi="Arial" w:cs="Arial"/>
          <w:sz w:val="24"/>
          <w:szCs w:val="24"/>
        </w:rPr>
        <w:lastRenderedPageBreak/>
        <w:t xml:space="preserve">Ressalta-se que o perfil social dos adolescentes atendidos pelo sistema socioeducativo é de maioria pobre, tendo o Sistema Nacional de Atendimento Socioeducativo (SINASE) apontado que, no ano de 2017, </w:t>
      </w:r>
      <w:bookmarkStart w:id="13" w:name="_Hlk131598162"/>
      <w:r w:rsidRPr="00373E0D">
        <w:rPr>
          <w:rFonts w:ascii="Arial" w:hAnsi="Arial" w:cs="Arial"/>
          <w:sz w:val="24"/>
          <w:szCs w:val="24"/>
        </w:rPr>
        <w:t>81% das famílias dos adolescentes e jovens em restrição e privação de liberdade estava classificada como sem renda ou dentro da faixa de renda mensal inferior a um salário mínimo, ou seja, R$ 937,00 (novecentos e trinta e sete reais) (BRASIL, 2019</w:t>
      </w:r>
      <w:r w:rsidR="00CE2B12">
        <w:rPr>
          <w:rFonts w:ascii="Arial" w:hAnsi="Arial" w:cs="Arial"/>
          <w:sz w:val="24"/>
          <w:szCs w:val="24"/>
        </w:rPr>
        <w:t>b</w:t>
      </w:r>
      <w:r w:rsidRPr="00373E0D">
        <w:rPr>
          <w:rFonts w:ascii="Arial" w:hAnsi="Arial" w:cs="Arial"/>
          <w:sz w:val="24"/>
          <w:szCs w:val="24"/>
        </w:rPr>
        <w:t>).</w:t>
      </w:r>
    </w:p>
    <w:p w14:paraId="3E9F789B" w14:textId="58017958" w:rsidR="00373E0D" w:rsidRPr="00373E0D" w:rsidRDefault="00373E0D" w:rsidP="00373E0D">
      <w:pPr>
        <w:spacing w:after="0" w:line="360" w:lineRule="auto"/>
        <w:ind w:firstLine="708"/>
        <w:jc w:val="both"/>
        <w:rPr>
          <w:rFonts w:ascii="Arial" w:hAnsi="Arial" w:cs="Arial"/>
          <w:sz w:val="24"/>
          <w:szCs w:val="24"/>
        </w:rPr>
      </w:pPr>
      <w:bookmarkStart w:id="14" w:name="_Hlk131598481"/>
      <w:bookmarkEnd w:id="13"/>
      <w:r w:rsidRPr="00373E0D">
        <w:rPr>
          <w:rFonts w:ascii="Arial" w:hAnsi="Arial" w:cs="Arial"/>
          <w:sz w:val="24"/>
          <w:szCs w:val="24"/>
        </w:rPr>
        <w:t xml:space="preserve">A configuração familiar desses adolescentes também revela a situação de exclusão social na qual eles estão inseridos. O referido levantamento do SINASE ainda apontou que 72% das famílias dos adolescentes em atendimento socioeducativo possuem entre 4 a 5 membros. </w:t>
      </w:r>
      <w:r w:rsidR="00E94240">
        <w:rPr>
          <w:rFonts w:ascii="Arial" w:hAnsi="Arial" w:cs="Arial"/>
          <w:sz w:val="24"/>
          <w:szCs w:val="24"/>
        </w:rPr>
        <w:t>Ademais</w:t>
      </w:r>
      <w:r w:rsidRPr="00373E0D">
        <w:rPr>
          <w:rFonts w:ascii="Arial" w:hAnsi="Arial" w:cs="Arial"/>
          <w:sz w:val="24"/>
          <w:szCs w:val="24"/>
        </w:rPr>
        <w:t>, 98% desses adolescentes têm como responsáveis as mães e, num universo de 26.109, 9,2% já eram pais/mães, tendo sido na região Sudeste do país onde tal situação foi visualizada como mais frequente, seguido do Nordeste, Sul, Centro-Oeste e Norte (</w:t>
      </w:r>
      <w:r w:rsidR="000619B3">
        <w:rPr>
          <w:rFonts w:ascii="Arial" w:hAnsi="Arial" w:cs="Arial"/>
          <w:sz w:val="24"/>
          <w:szCs w:val="24"/>
        </w:rPr>
        <w:t>IBIDEM</w:t>
      </w:r>
      <w:r w:rsidRPr="00373E0D">
        <w:rPr>
          <w:rFonts w:ascii="Arial" w:hAnsi="Arial" w:cs="Arial"/>
          <w:sz w:val="24"/>
          <w:szCs w:val="24"/>
        </w:rPr>
        <w:t>).</w:t>
      </w:r>
    </w:p>
    <w:bookmarkEnd w:id="14"/>
    <w:p w14:paraId="7058E4AB" w14:textId="2431F1F0" w:rsidR="00033366" w:rsidRPr="00373E0D" w:rsidRDefault="00033366" w:rsidP="00033366">
      <w:pPr>
        <w:autoSpaceDE w:val="0"/>
        <w:autoSpaceDN w:val="0"/>
        <w:adjustRightInd w:val="0"/>
        <w:spacing w:after="0" w:line="360" w:lineRule="auto"/>
        <w:ind w:firstLine="709"/>
        <w:jc w:val="both"/>
        <w:rPr>
          <w:rFonts w:ascii="Arial" w:hAnsi="Arial" w:cs="Arial"/>
          <w:sz w:val="24"/>
          <w:szCs w:val="24"/>
        </w:rPr>
      </w:pPr>
      <w:r w:rsidRPr="00373E0D">
        <w:rPr>
          <w:rFonts w:ascii="Arial" w:hAnsi="Arial" w:cs="Arial"/>
          <w:sz w:val="24"/>
          <w:szCs w:val="24"/>
        </w:rPr>
        <w:t>Considerando a origem popular dos adolescentes inseridos no sistema socioeducativo, a abordagem das drogas demanda a operacionalização dos procedimentos pedagógicos da Educação Popular, que podem contribuir para a redução de danos, a inclusão e a participação efetiva dos sujeitos no processo de prevenção ao consumo abusivo de álcool e outras substâncias, indo além do tradicionalmente visto pelas políticas proibicionistas</w:t>
      </w:r>
      <w:r w:rsidR="00373E0D" w:rsidRPr="00373E0D">
        <w:rPr>
          <w:rFonts w:ascii="Arial" w:hAnsi="Arial" w:cs="Arial"/>
          <w:sz w:val="24"/>
          <w:szCs w:val="24"/>
        </w:rPr>
        <w:t>.</w:t>
      </w:r>
    </w:p>
    <w:p w14:paraId="0A881223" w14:textId="2D96C488" w:rsidR="00373E0D" w:rsidRPr="00373E0D" w:rsidRDefault="00373E0D" w:rsidP="00373E0D">
      <w:pPr>
        <w:pStyle w:val="NormalWeb"/>
        <w:shd w:val="clear" w:color="auto" w:fill="FFFFFF"/>
        <w:spacing w:before="0" w:beforeAutospacing="0" w:after="0" w:afterAutospacing="0" w:line="360" w:lineRule="auto"/>
        <w:ind w:firstLine="709"/>
        <w:jc w:val="both"/>
        <w:rPr>
          <w:rFonts w:ascii="Arial" w:eastAsiaTheme="minorHAnsi" w:hAnsi="Arial" w:cs="Arial"/>
          <w:szCs w:val="24"/>
        </w:rPr>
      </w:pPr>
      <w:r w:rsidRPr="00373E0D">
        <w:rPr>
          <w:rFonts w:ascii="Arial" w:eastAsiaTheme="minorHAnsi" w:hAnsi="Arial" w:cs="Arial"/>
          <w:szCs w:val="24"/>
        </w:rPr>
        <w:t xml:space="preserve">Na </w:t>
      </w:r>
      <w:r w:rsidR="00F0106F">
        <w:rPr>
          <w:rFonts w:ascii="Arial" w:eastAsiaTheme="minorHAnsi" w:hAnsi="Arial" w:cs="Arial"/>
          <w:szCs w:val="24"/>
        </w:rPr>
        <w:t>perspectiva</w:t>
      </w:r>
      <w:r w:rsidRPr="00373E0D">
        <w:rPr>
          <w:rFonts w:ascii="Arial" w:eastAsiaTheme="minorHAnsi" w:hAnsi="Arial" w:cs="Arial"/>
          <w:szCs w:val="24"/>
        </w:rPr>
        <w:t xml:space="preserve"> da Educação Popular, a abordagem das drogas preza por uma </w:t>
      </w:r>
      <w:bookmarkStart w:id="15" w:name="_Hlk107826022"/>
      <w:r w:rsidRPr="00373E0D">
        <w:rPr>
          <w:rFonts w:ascii="Arial" w:eastAsiaTheme="minorHAnsi" w:hAnsi="Arial" w:cs="Arial"/>
          <w:szCs w:val="24"/>
        </w:rPr>
        <w:t>orientação discursiva não marcada pela estigmatização</w:t>
      </w:r>
      <w:bookmarkEnd w:id="15"/>
      <w:r w:rsidRPr="00373E0D">
        <w:rPr>
          <w:rFonts w:ascii="Arial" w:eastAsiaTheme="minorHAnsi" w:hAnsi="Arial" w:cs="Arial"/>
          <w:szCs w:val="24"/>
        </w:rPr>
        <w:t xml:space="preserve">, pois algumas expressões comumente empregadas depreciam as pessoas que usam drogas e as colocam como indivíduos </w:t>
      </w:r>
      <w:r w:rsidR="00D63CD6">
        <w:rPr>
          <w:rFonts w:ascii="Arial" w:eastAsiaTheme="minorHAnsi" w:hAnsi="Arial" w:cs="Arial"/>
          <w:szCs w:val="24"/>
        </w:rPr>
        <w:t>“</w:t>
      </w:r>
      <w:r w:rsidRPr="00373E0D">
        <w:rPr>
          <w:rFonts w:ascii="Arial" w:eastAsiaTheme="minorHAnsi" w:hAnsi="Arial" w:cs="Arial"/>
          <w:szCs w:val="24"/>
        </w:rPr>
        <w:t>à parte da sociedade</w:t>
      </w:r>
      <w:bookmarkStart w:id="16" w:name="_Hlk108292585"/>
      <w:r w:rsidR="00D63CD6">
        <w:rPr>
          <w:rFonts w:ascii="Arial" w:eastAsiaTheme="minorHAnsi" w:hAnsi="Arial" w:cs="Arial"/>
          <w:szCs w:val="24"/>
        </w:rPr>
        <w:t xml:space="preserve">”. </w:t>
      </w:r>
      <w:r w:rsidR="00E94240">
        <w:rPr>
          <w:rFonts w:ascii="Arial" w:eastAsiaTheme="minorHAnsi" w:hAnsi="Arial" w:cs="Arial"/>
          <w:szCs w:val="24"/>
        </w:rPr>
        <w:t xml:space="preserve">Para além, a </w:t>
      </w:r>
      <w:r w:rsidRPr="00373E0D">
        <w:rPr>
          <w:rFonts w:ascii="Arial" w:eastAsiaTheme="minorHAnsi" w:hAnsi="Arial" w:cs="Arial"/>
          <w:szCs w:val="24"/>
        </w:rPr>
        <w:t xml:space="preserve">difusão de termos degradantes pode causar o distanciamento das pessoas que necessitam dos serviços relacionados ao uso abusivo </w:t>
      </w:r>
      <w:bookmarkEnd w:id="16"/>
      <w:r w:rsidRPr="00373E0D">
        <w:rPr>
          <w:rFonts w:ascii="Arial" w:eastAsiaTheme="minorHAnsi" w:hAnsi="Arial" w:cs="Arial"/>
          <w:szCs w:val="24"/>
        </w:rPr>
        <w:t>de drogas, principalmente os de saúde, dando-lhes menos oportunidade de ajuda e de tratamento ao consumo problemático (LEITE, 2019).</w:t>
      </w:r>
    </w:p>
    <w:p w14:paraId="2B1B5C3B" w14:textId="3298CE68" w:rsidR="00373E0D" w:rsidRPr="00C46023" w:rsidRDefault="00B82372" w:rsidP="0003336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Nesse contexto</w:t>
      </w:r>
      <w:r w:rsidR="00373E0D" w:rsidRPr="00C46023">
        <w:rPr>
          <w:rFonts w:ascii="Arial" w:hAnsi="Arial" w:cs="Arial"/>
          <w:sz w:val="24"/>
          <w:szCs w:val="24"/>
        </w:rPr>
        <w:t xml:space="preserve">, também se faz relevante </w:t>
      </w:r>
      <w:bookmarkStart w:id="17" w:name="_Hlk107826074"/>
      <w:r w:rsidR="00373E0D" w:rsidRPr="00C46023">
        <w:rPr>
          <w:rFonts w:ascii="Arial" w:hAnsi="Arial" w:cs="Arial"/>
          <w:sz w:val="24"/>
          <w:szCs w:val="24"/>
        </w:rPr>
        <w:t xml:space="preserve">trabalhar com ações subsidiadas pelo conceito da Redução de Danos (RD), tanto no contexto do uso problemático das drogas, como na perspectiva de serem elaboradas políticas nesse sentido </w:t>
      </w:r>
      <w:bookmarkEnd w:id="17"/>
      <w:r w:rsidR="00373E0D" w:rsidRPr="00C46023">
        <w:rPr>
          <w:rFonts w:ascii="Arial" w:hAnsi="Arial" w:cs="Arial"/>
          <w:sz w:val="24"/>
          <w:szCs w:val="24"/>
        </w:rPr>
        <w:t>(</w:t>
      </w:r>
      <w:r w:rsidR="000619B3">
        <w:rPr>
          <w:rFonts w:ascii="Arial" w:hAnsi="Arial" w:cs="Arial"/>
          <w:sz w:val="24"/>
          <w:szCs w:val="24"/>
        </w:rPr>
        <w:t>IBIDEM</w:t>
      </w:r>
      <w:r w:rsidR="00373E0D" w:rsidRPr="00C46023">
        <w:rPr>
          <w:rFonts w:ascii="Arial" w:hAnsi="Arial" w:cs="Arial"/>
          <w:sz w:val="24"/>
          <w:szCs w:val="24"/>
        </w:rPr>
        <w:t xml:space="preserve">). </w:t>
      </w:r>
      <w:r w:rsidR="00C46023" w:rsidRPr="00C46023">
        <w:rPr>
          <w:rFonts w:ascii="Arial" w:hAnsi="Arial" w:cs="Arial"/>
          <w:sz w:val="24"/>
          <w:szCs w:val="24"/>
        </w:rPr>
        <w:t>A</w:t>
      </w:r>
      <w:r w:rsidR="00373E0D" w:rsidRPr="00C46023">
        <w:rPr>
          <w:rFonts w:ascii="Arial" w:hAnsi="Arial" w:cs="Arial"/>
          <w:sz w:val="24"/>
          <w:szCs w:val="24"/>
        </w:rPr>
        <w:t xml:space="preserve"> RD</w:t>
      </w:r>
      <w:r w:rsidR="00C46023" w:rsidRPr="00C46023">
        <w:rPr>
          <w:rFonts w:ascii="Arial" w:hAnsi="Arial" w:cs="Arial"/>
          <w:sz w:val="24"/>
          <w:szCs w:val="24"/>
        </w:rPr>
        <w:t>,</w:t>
      </w:r>
      <w:r w:rsidR="00373E0D" w:rsidRPr="00C46023">
        <w:rPr>
          <w:rFonts w:ascii="Arial" w:hAnsi="Arial" w:cs="Arial"/>
          <w:sz w:val="24"/>
          <w:szCs w:val="24"/>
        </w:rPr>
        <w:t xml:space="preserve"> como uma estratégia de saúde pública</w:t>
      </w:r>
      <w:r w:rsidR="00C46023" w:rsidRPr="00C46023">
        <w:rPr>
          <w:rFonts w:ascii="Arial" w:hAnsi="Arial" w:cs="Arial"/>
          <w:sz w:val="24"/>
          <w:szCs w:val="24"/>
        </w:rPr>
        <w:t>, objetiv</w:t>
      </w:r>
      <w:r w:rsidR="00373E0D" w:rsidRPr="00C46023">
        <w:rPr>
          <w:rFonts w:ascii="Arial" w:hAnsi="Arial" w:cs="Arial"/>
          <w:sz w:val="24"/>
          <w:szCs w:val="24"/>
        </w:rPr>
        <w:t xml:space="preserve">a evitar consequências adversas </w:t>
      </w:r>
      <w:r w:rsidR="00373E0D" w:rsidRPr="00C46023">
        <w:rPr>
          <w:rFonts w:ascii="Arial" w:hAnsi="Arial" w:cs="Arial"/>
          <w:sz w:val="24"/>
          <w:szCs w:val="24"/>
        </w:rPr>
        <w:lastRenderedPageBreak/>
        <w:t xml:space="preserve">decorrentes do consumo de drogas, sem necessariamente interromper </w:t>
      </w:r>
      <w:r w:rsidR="00E94240">
        <w:rPr>
          <w:rFonts w:ascii="Arial" w:hAnsi="Arial" w:cs="Arial"/>
          <w:sz w:val="24"/>
          <w:szCs w:val="24"/>
        </w:rPr>
        <w:t>o</w:t>
      </w:r>
      <w:r w:rsidR="00373E0D" w:rsidRPr="00C46023">
        <w:rPr>
          <w:rFonts w:ascii="Arial" w:hAnsi="Arial" w:cs="Arial"/>
          <w:sz w:val="24"/>
          <w:szCs w:val="24"/>
        </w:rPr>
        <w:t xml:space="preserve"> uso, buscando ainda inclusão social e cidadania.</w:t>
      </w:r>
    </w:p>
    <w:p w14:paraId="5F4048D1" w14:textId="2A8AEC96" w:rsidR="00C46023" w:rsidRPr="00373E0D" w:rsidRDefault="00C46023" w:rsidP="00033366">
      <w:pPr>
        <w:autoSpaceDE w:val="0"/>
        <w:autoSpaceDN w:val="0"/>
        <w:adjustRightInd w:val="0"/>
        <w:spacing w:after="0" w:line="360" w:lineRule="auto"/>
        <w:ind w:firstLine="709"/>
        <w:jc w:val="both"/>
        <w:rPr>
          <w:rFonts w:ascii="Arial" w:hAnsi="Arial" w:cs="Arial"/>
          <w:sz w:val="24"/>
          <w:szCs w:val="24"/>
        </w:rPr>
      </w:pPr>
      <w:r w:rsidRPr="00C46023">
        <w:rPr>
          <w:rFonts w:ascii="Arial" w:hAnsi="Arial" w:cs="Arial"/>
          <w:sz w:val="24"/>
          <w:szCs w:val="24"/>
        </w:rPr>
        <w:t>Dessa maneira, a RD leva em consideração as características e necessidades de cada indivíduo, o tipo de droga consumida, as circunstâncias ambientais, sociais e políticas envolvidas no consumo da droga, além da complexidade e da dificuldade existente na modificação duradoura dos comportamentos humanos (SURJOS; SILVA, 2019, p. 6).</w:t>
      </w:r>
    </w:p>
    <w:p w14:paraId="726A571F" w14:textId="64F2957F" w:rsidR="00C46023" w:rsidRDefault="00E94240" w:rsidP="00E94240">
      <w:pPr>
        <w:pStyle w:val="NormalWeb"/>
        <w:shd w:val="clear" w:color="auto" w:fill="FFFFFF"/>
        <w:spacing w:before="0" w:beforeAutospacing="0" w:after="0" w:afterAutospacing="0" w:line="360" w:lineRule="auto"/>
        <w:ind w:firstLine="709"/>
        <w:jc w:val="both"/>
        <w:rPr>
          <w:rFonts w:ascii="Arial" w:eastAsiaTheme="minorHAnsi" w:hAnsi="Arial" w:cs="Arial"/>
          <w:szCs w:val="24"/>
        </w:rPr>
      </w:pPr>
      <w:r>
        <w:rPr>
          <w:rFonts w:ascii="Arial" w:eastAsiaTheme="minorHAnsi" w:hAnsi="Arial" w:cs="Arial"/>
          <w:szCs w:val="24"/>
        </w:rPr>
        <w:t>I</w:t>
      </w:r>
      <w:r w:rsidR="00C46023">
        <w:rPr>
          <w:rFonts w:ascii="Arial" w:eastAsiaTheme="minorHAnsi" w:hAnsi="Arial" w:cs="Arial"/>
          <w:szCs w:val="24"/>
        </w:rPr>
        <w:t xml:space="preserve">ntervindo </w:t>
      </w:r>
      <w:r w:rsidR="00C46023" w:rsidRPr="00C46023">
        <w:rPr>
          <w:rFonts w:ascii="Arial" w:eastAsiaTheme="minorHAnsi" w:hAnsi="Arial" w:cs="Arial"/>
          <w:szCs w:val="24"/>
        </w:rPr>
        <w:t>no contexto da educação formal</w:t>
      </w:r>
      <w:r>
        <w:rPr>
          <w:rFonts w:ascii="Arial" w:eastAsiaTheme="minorHAnsi" w:hAnsi="Arial" w:cs="Arial"/>
          <w:szCs w:val="24"/>
        </w:rPr>
        <w:t xml:space="preserve"> e baseando-s</w:t>
      </w:r>
      <w:r w:rsidR="00C46023" w:rsidRPr="00C46023">
        <w:rPr>
          <w:rFonts w:ascii="Arial" w:eastAsiaTheme="minorHAnsi" w:hAnsi="Arial" w:cs="Arial"/>
          <w:szCs w:val="24"/>
        </w:rPr>
        <w:t xml:space="preserve">e </w:t>
      </w:r>
      <w:r>
        <w:rPr>
          <w:rFonts w:ascii="Arial" w:eastAsiaTheme="minorHAnsi" w:hAnsi="Arial" w:cs="Arial"/>
          <w:szCs w:val="24"/>
        </w:rPr>
        <w:t>n</w:t>
      </w:r>
      <w:r w:rsidR="00C46023" w:rsidRPr="00C46023">
        <w:rPr>
          <w:rFonts w:ascii="Arial" w:eastAsiaTheme="minorHAnsi" w:hAnsi="Arial" w:cs="Arial"/>
          <w:szCs w:val="24"/>
        </w:rPr>
        <w:t>os elementos da Educação Popular</w:t>
      </w:r>
      <w:r w:rsidR="00C46023">
        <w:rPr>
          <w:rFonts w:ascii="Arial" w:eastAsiaTheme="minorHAnsi" w:hAnsi="Arial" w:cs="Arial"/>
          <w:szCs w:val="24"/>
        </w:rPr>
        <w:t xml:space="preserve">, se faz relevante desenvolver </w:t>
      </w:r>
      <w:r w:rsidR="00C46023" w:rsidRPr="00C46023">
        <w:rPr>
          <w:rFonts w:ascii="Arial" w:eastAsiaTheme="minorHAnsi" w:hAnsi="Arial" w:cs="Arial"/>
          <w:szCs w:val="24"/>
        </w:rPr>
        <w:t>ações no seguinte sentido:</w:t>
      </w:r>
    </w:p>
    <w:p w14:paraId="495E1D80" w14:textId="77777777" w:rsidR="00E94240" w:rsidRPr="00E94240" w:rsidRDefault="00E94240" w:rsidP="00E94240">
      <w:pPr>
        <w:pStyle w:val="NormalWeb"/>
        <w:shd w:val="clear" w:color="auto" w:fill="FFFFFF"/>
        <w:spacing w:before="0" w:beforeAutospacing="0" w:after="0" w:afterAutospacing="0"/>
        <w:ind w:firstLine="709"/>
        <w:jc w:val="both"/>
        <w:rPr>
          <w:rFonts w:ascii="Arial" w:eastAsiaTheme="minorHAnsi" w:hAnsi="Arial" w:cs="Arial"/>
          <w:szCs w:val="24"/>
        </w:rPr>
      </w:pPr>
    </w:p>
    <w:p w14:paraId="201BAA4C" w14:textId="62DAAD81" w:rsidR="00C46023" w:rsidRPr="00C46023" w:rsidRDefault="00C46023" w:rsidP="00C46023">
      <w:pPr>
        <w:pStyle w:val="TableParagraph"/>
        <w:tabs>
          <w:tab w:val="left" w:pos="167"/>
        </w:tabs>
        <w:spacing w:before="9"/>
        <w:ind w:left="2268" w:right="142"/>
        <w:jc w:val="both"/>
        <w:rPr>
          <w:rFonts w:ascii="Arial" w:eastAsiaTheme="minorHAnsi" w:hAnsi="Arial" w:cs="Arial"/>
          <w:sz w:val="20"/>
          <w:szCs w:val="20"/>
          <w:lang w:val="pt-BR" w:eastAsia="en-GB"/>
        </w:rPr>
      </w:pPr>
      <w:bookmarkStart w:id="18" w:name="_Hlk124414825"/>
      <w:r w:rsidRPr="00C46023">
        <w:rPr>
          <w:rFonts w:ascii="Arial" w:eastAsiaTheme="minorHAnsi" w:hAnsi="Arial" w:cs="Arial"/>
          <w:sz w:val="20"/>
          <w:szCs w:val="20"/>
          <w:lang w:val="pt-BR" w:eastAsia="en-GB"/>
        </w:rPr>
        <w:t>- Esclarecer o significado do conceito de drogas, enfocando a construção sócio-histórica da distinção entre drogas lícitas e ilícitas</w:t>
      </w:r>
      <w:bookmarkEnd w:id="18"/>
      <w:r w:rsidRPr="00C46023">
        <w:rPr>
          <w:rFonts w:ascii="Arial" w:eastAsiaTheme="minorHAnsi" w:hAnsi="Arial" w:cs="Arial"/>
          <w:sz w:val="20"/>
          <w:szCs w:val="20"/>
          <w:lang w:val="pt-BR" w:eastAsia="en-GB"/>
        </w:rPr>
        <w:t>.</w:t>
      </w:r>
    </w:p>
    <w:p w14:paraId="3A790C25" w14:textId="77777777" w:rsidR="00C46023" w:rsidRPr="00C46023" w:rsidRDefault="00C46023" w:rsidP="00C46023">
      <w:pPr>
        <w:pStyle w:val="TableParagraph"/>
        <w:tabs>
          <w:tab w:val="left" w:pos="167"/>
        </w:tabs>
        <w:spacing w:before="9"/>
        <w:ind w:left="2268" w:right="142"/>
        <w:jc w:val="both"/>
        <w:rPr>
          <w:rFonts w:ascii="Arial" w:eastAsiaTheme="minorHAnsi" w:hAnsi="Arial" w:cs="Arial"/>
          <w:sz w:val="20"/>
          <w:szCs w:val="20"/>
          <w:lang w:val="pt-BR" w:eastAsia="en-GB"/>
        </w:rPr>
      </w:pPr>
      <w:r w:rsidRPr="00C46023">
        <w:rPr>
          <w:rFonts w:ascii="Arial" w:eastAsiaTheme="minorHAnsi" w:hAnsi="Arial" w:cs="Arial"/>
          <w:sz w:val="20"/>
          <w:szCs w:val="20"/>
          <w:lang w:val="pt-BR" w:eastAsia="en-GB"/>
        </w:rPr>
        <w:t>- Desenvolver atividades na Escola, como oficinas, conjuntamente para pais e alunos sobre o tema.</w:t>
      </w:r>
      <w:bookmarkStart w:id="19" w:name="_Hlk124414446"/>
    </w:p>
    <w:p w14:paraId="1DC9DB24" w14:textId="31BB1A17" w:rsidR="00C46023" w:rsidRPr="00C46023" w:rsidRDefault="00C46023" w:rsidP="00C46023">
      <w:pPr>
        <w:pStyle w:val="TableParagraph"/>
        <w:tabs>
          <w:tab w:val="left" w:pos="167"/>
        </w:tabs>
        <w:spacing w:before="9"/>
        <w:ind w:left="2268" w:right="142"/>
        <w:jc w:val="both"/>
        <w:rPr>
          <w:rFonts w:ascii="Arial" w:eastAsiaTheme="minorHAnsi" w:hAnsi="Arial" w:cs="Arial"/>
          <w:sz w:val="20"/>
          <w:szCs w:val="20"/>
          <w:lang w:val="pt-BR" w:eastAsia="en-GB"/>
        </w:rPr>
      </w:pPr>
      <w:r w:rsidRPr="00C46023">
        <w:rPr>
          <w:rFonts w:ascii="Arial" w:eastAsiaTheme="minorHAnsi" w:hAnsi="Arial" w:cs="Arial"/>
          <w:sz w:val="20"/>
          <w:szCs w:val="20"/>
          <w:lang w:val="pt-BR" w:eastAsia="en-GB"/>
        </w:rPr>
        <w:t>-</w:t>
      </w:r>
      <w:r>
        <w:rPr>
          <w:rFonts w:ascii="Arial" w:eastAsiaTheme="minorHAnsi" w:hAnsi="Arial" w:cs="Arial"/>
          <w:sz w:val="20"/>
          <w:szCs w:val="20"/>
          <w:lang w:val="pt-BR" w:eastAsia="en-GB"/>
        </w:rPr>
        <w:t xml:space="preserve"> </w:t>
      </w:r>
      <w:r w:rsidRPr="00C46023">
        <w:rPr>
          <w:rFonts w:ascii="Arial" w:eastAsiaTheme="minorHAnsi" w:hAnsi="Arial" w:cs="Arial"/>
          <w:sz w:val="20"/>
          <w:szCs w:val="20"/>
          <w:lang w:val="pt-BR" w:eastAsia="en-GB"/>
        </w:rPr>
        <w:t xml:space="preserve">Proporcionar aportes de </w:t>
      </w:r>
      <w:bookmarkStart w:id="20" w:name="_Hlk124414384"/>
      <w:bookmarkEnd w:id="19"/>
      <w:r w:rsidRPr="00C46023">
        <w:rPr>
          <w:rFonts w:ascii="Arial" w:eastAsiaTheme="minorHAnsi" w:hAnsi="Arial" w:cs="Arial"/>
          <w:sz w:val="20"/>
          <w:szCs w:val="20"/>
          <w:lang w:val="pt-BR" w:eastAsia="en-GB"/>
        </w:rPr>
        <w:t>formação continuada sobre drogas aos professores</w:t>
      </w:r>
      <w:bookmarkEnd w:id="20"/>
      <w:r w:rsidRPr="00C46023">
        <w:rPr>
          <w:rFonts w:ascii="Arial" w:eastAsiaTheme="minorHAnsi" w:hAnsi="Arial" w:cs="Arial"/>
          <w:sz w:val="20"/>
          <w:szCs w:val="20"/>
          <w:lang w:val="pt-BR" w:eastAsia="en-GB"/>
        </w:rPr>
        <w:t>, tendo como diretrizes  o enfoque sócio-histórico a respeito do tema, a noção de medicalização da sociedade, a abordagem do campo da saúde coletiva, o conceito de ownership (propriedade de si, autodomínio), etc. (</w:t>
      </w:r>
      <w:r w:rsidR="00354213">
        <w:rPr>
          <w:rFonts w:ascii="Arial" w:eastAsiaTheme="minorHAnsi" w:hAnsi="Arial" w:cs="Arial"/>
          <w:sz w:val="20"/>
          <w:szCs w:val="20"/>
          <w:lang w:val="pt-BR" w:eastAsia="en-GB"/>
        </w:rPr>
        <w:t>LEITE, 2019</w:t>
      </w:r>
      <w:r w:rsidRPr="00C46023">
        <w:rPr>
          <w:rFonts w:ascii="Arial" w:eastAsiaTheme="minorHAnsi" w:hAnsi="Arial" w:cs="Arial"/>
          <w:sz w:val="20"/>
          <w:szCs w:val="20"/>
          <w:lang w:val="pt-BR" w:eastAsia="en-GB"/>
        </w:rPr>
        <w:t>, p. 15).</w:t>
      </w:r>
    </w:p>
    <w:p w14:paraId="091B723A" w14:textId="7CF9C507" w:rsidR="00C46023" w:rsidRPr="00E94240" w:rsidRDefault="00C46023" w:rsidP="00C46023">
      <w:pPr>
        <w:pStyle w:val="TableParagraph"/>
        <w:tabs>
          <w:tab w:val="left" w:pos="167"/>
        </w:tabs>
        <w:spacing w:before="9"/>
        <w:ind w:right="142"/>
        <w:jc w:val="both"/>
        <w:rPr>
          <w:rFonts w:ascii="Times New Roman" w:hAnsi="Times New Roman" w:cs="Times New Roman"/>
          <w:b/>
          <w:sz w:val="24"/>
          <w:szCs w:val="32"/>
        </w:rPr>
      </w:pPr>
    </w:p>
    <w:p w14:paraId="2FA3984C" w14:textId="54600811" w:rsidR="00354213" w:rsidRDefault="00C46023" w:rsidP="00354213">
      <w:pPr>
        <w:pStyle w:val="TableParagraph"/>
        <w:tabs>
          <w:tab w:val="left" w:pos="167"/>
        </w:tabs>
        <w:spacing w:before="9" w:line="360" w:lineRule="auto"/>
        <w:ind w:left="57" w:right="142"/>
        <w:jc w:val="both"/>
        <w:rPr>
          <w:rFonts w:ascii="Arial" w:hAnsi="Arial" w:cs="Arial"/>
          <w:sz w:val="24"/>
          <w:szCs w:val="24"/>
        </w:rPr>
      </w:pPr>
      <w:r>
        <w:rPr>
          <w:rFonts w:ascii="Times New Roman" w:hAnsi="Times New Roman" w:cs="Times New Roman"/>
          <w:sz w:val="20"/>
          <w:szCs w:val="24"/>
        </w:rPr>
        <w:tab/>
      </w:r>
      <w:r w:rsidRPr="00620C8E">
        <w:rPr>
          <w:rFonts w:ascii="Times New Roman" w:hAnsi="Times New Roman" w:cs="Times New Roman"/>
          <w:szCs w:val="28"/>
        </w:rPr>
        <w:tab/>
      </w:r>
      <w:bookmarkStart w:id="21" w:name="_Hlk108292427"/>
      <w:r w:rsidR="00620C8E">
        <w:rPr>
          <w:sz w:val="24"/>
          <w:szCs w:val="24"/>
        </w:rPr>
        <w:t>Nesse âmbito, é importante frisar</w:t>
      </w:r>
      <w:r w:rsidRPr="00620C8E">
        <w:rPr>
          <w:sz w:val="24"/>
          <w:szCs w:val="24"/>
        </w:rPr>
        <w:t xml:space="preserve"> </w:t>
      </w:r>
      <w:r w:rsidR="00620C8E" w:rsidRPr="00620C8E">
        <w:rPr>
          <w:sz w:val="24"/>
          <w:szCs w:val="24"/>
        </w:rPr>
        <w:t>acerca da importância d</w:t>
      </w:r>
      <w:bookmarkStart w:id="22" w:name="_Hlk107826196"/>
      <w:r w:rsidR="00620C8E" w:rsidRPr="00620C8E">
        <w:rPr>
          <w:sz w:val="24"/>
          <w:szCs w:val="24"/>
        </w:rPr>
        <w:t xml:space="preserve">a </w:t>
      </w:r>
      <w:r w:rsidRPr="00620C8E">
        <w:rPr>
          <w:sz w:val="24"/>
          <w:szCs w:val="24"/>
        </w:rPr>
        <w:t>construção de aportes interdisciplinares</w:t>
      </w:r>
      <w:bookmarkEnd w:id="22"/>
      <w:r w:rsidRPr="00620C8E">
        <w:rPr>
          <w:sz w:val="24"/>
          <w:szCs w:val="24"/>
        </w:rPr>
        <w:t xml:space="preserve"> nas escolas</w:t>
      </w:r>
      <w:r w:rsidR="00620C8E" w:rsidRPr="00620C8E">
        <w:rPr>
          <w:sz w:val="24"/>
          <w:szCs w:val="24"/>
        </w:rPr>
        <w:t>, com a finalidade de</w:t>
      </w:r>
      <w:r w:rsidRPr="00620C8E">
        <w:rPr>
          <w:sz w:val="24"/>
          <w:szCs w:val="24"/>
        </w:rPr>
        <w:t xml:space="preserve"> “superar as abordagens fragmentadas sobre as drogas, que geralmente se apoiam apenas numa área científica”, para que sejam </w:t>
      </w:r>
      <w:bookmarkEnd w:id="21"/>
      <w:r w:rsidRPr="00620C8E">
        <w:rPr>
          <w:sz w:val="24"/>
          <w:szCs w:val="24"/>
        </w:rPr>
        <w:t xml:space="preserve">utilizados conteúdos que não promovam o </w:t>
      </w:r>
      <w:r w:rsidRPr="00A84219">
        <w:rPr>
          <w:rFonts w:ascii="Arial" w:hAnsi="Arial" w:cs="Arial"/>
          <w:sz w:val="24"/>
          <w:szCs w:val="24"/>
        </w:rPr>
        <w:t>sensacionalismo e a retórica moral e ideológica d</w:t>
      </w:r>
      <w:r w:rsidR="00354213">
        <w:rPr>
          <w:rFonts w:ascii="Arial" w:hAnsi="Arial" w:cs="Arial"/>
          <w:sz w:val="24"/>
          <w:szCs w:val="24"/>
        </w:rPr>
        <w:t xml:space="preserve">a </w:t>
      </w:r>
      <w:r w:rsidRPr="00A84219">
        <w:rPr>
          <w:rFonts w:ascii="Arial" w:hAnsi="Arial" w:cs="Arial"/>
          <w:sz w:val="24"/>
          <w:szCs w:val="24"/>
        </w:rPr>
        <w:t>‘guerra às drogas’ (</w:t>
      </w:r>
      <w:r w:rsidR="00A465DF">
        <w:rPr>
          <w:rFonts w:ascii="Arial" w:hAnsi="Arial" w:cs="Arial"/>
          <w:sz w:val="24"/>
          <w:szCs w:val="24"/>
        </w:rPr>
        <w:t>IBIDEM</w:t>
      </w:r>
      <w:r w:rsidRPr="00A84219">
        <w:rPr>
          <w:rFonts w:ascii="Arial" w:hAnsi="Arial" w:cs="Arial"/>
          <w:sz w:val="24"/>
          <w:szCs w:val="24"/>
        </w:rPr>
        <w:t>, p. 15).</w:t>
      </w:r>
    </w:p>
    <w:p w14:paraId="7259502B" w14:textId="6CC0B419" w:rsidR="00A84219" w:rsidRPr="00354213" w:rsidRDefault="00A84219" w:rsidP="00354213">
      <w:pPr>
        <w:pStyle w:val="TableParagraph"/>
        <w:tabs>
          <w:tab w:val="left" w:pos="167"/>
        </w:tabs>
        <w:spacing w:before="9" w:line="360" w:lineRule="auto"/>
        <w:ind w:right="142" w:firstLine="653"/>
        <w:jc w:val="both"/>
        <w:rPr>
          <w:rFonts w:ascii="Arial" w:hAnsi="Arial" w:cs="Arial"/>
          <w:sz w:val="28"/>
          <w:szCs w:val="28"/>
        </w:rPr>
      </w:pPr>
      <w:r w:rsidRPr="00354213">
        <w:rPr>
          <w:rFonts w:ascii="Arial" w:hAnsi="Arial" w:cs="Arial"/>
          <w:sz w:val="24"/>
          <w:szCs w:val="24"/>
        </w:rPr>
        <w:t xml:space="preserve">No Quadro 2, </w:t>
      </w:r>
      <w:r w:rsidRPr="00354213">
        <w:rPr>
          <w:rFonts w:ascii="Arial" w:eastAsia="Arial" w:hAnsi="Arial" w:cs="Arial"/>
          <w:sz w:val="24"/>
          <w:szCs w:val="24"/>
        </w:rPr>
        <w:t>Leite (2019, p. 16) aponta as respectivas áreas com os temas e as diretrizes a serem seguidas para desenvolver uma abordagem interdisciplinar das drogas no</w:t>
      </w:r>
      <w:r w:rsidR="00E94240" w:rsidRPr="00354213">
        <w:rPr>
          <w:rFonts w:ascii="Arial" w:eastAsia="Arial" w:hAnsi="Arial" w:cs="Arial"/>
          <w:sz w:val="24"/>
          <w:szCs w:val="24"/>
        </w:rPr>
        <w:t xml:space="preserve"> ambiente</w:t>
      </w:r>
      <w:r w:rsidRPr="00354213">
        <w:rPr>
          <w:rFonts w:ascii="Arial" w:eastAsia="Arial" w:hAnsi="Arial" w:cs="Arial"/>
          <w:sz w:val="24"/>
          <w:szCs w:val="24"/>
        </w:rPr>
        <w:t xml:space="preserve"> escolar</w:t>
      </w:r>
      <w:r w:rsidR="00354213">
        <w:rPr>
          <w:rFonts w:ascii="Arial" w:eastAsia="Arial" w:hAnsi="Arial" w:cs="Arial"/>
          <w:sz w:val="24"/>
          <w:szCs w:val="24"/>
        </w:rPr>
        <w:t>:</w:t>
      </w:r>
    </w:p>
    <w:p w14:paraId="19AD5687" w14:textId="77777777" w:rsidR="00A84219" w:rsidRPr="00A84219" w:rsidRDefault="00A84219" w:rsidP="00A84219">
      <w:pPr>
        <w:pStyle w:val="NormalWeb"/>
        <w:shd w:val="clear" w:color="auto" w:fill="FFFFFF"/>
        <w:spacing w:before="0" w:beforeAutospacing="0" w:after="0" w:afterAutospacing="0" w:line="360" w:lineRule="auto"/>
        <w:rPr>
          <w:rFonts w:ascii="Arial" w:hAnsi="Arial" w:cs="Arial"/>
          <w:sz w:val="20"/>
        </w:rPr>
      </w:pPr>
      <w:bookmarkStart w:id="23" w:name="_Hlk109143310"/>
    </w:p>
    <w:p w14:paraId="39A8AAA1" w14:textId="3986E12C" w:rsidR="00A84219" w:rsidRPr="00A84219" w:rsidRDefault="00A84219" w:rsidP="00632C62">
      <w:pPr>
        <w:pStyle w:val="NormalWeb"/>
        <w:shd w:val="clear" w:color="auto" w:fill="FFFFFF"/>
        <w:spacing w:before="0" w:beforeAutospacing="0" w:after="0" w:afterAutospacing="0" w:line="360" w:lineRule="auto"/>
        <w:jc w:val="center"/>
        <w:rPr>
          <w:rFonts w:ascii="Arial" w:hAnsi="Arial" w:cs="Arial"/>
          <w:sz w:val="20"/>
        </w:rPr>
      </w:pPr>
      <w:r w:rsidRPr="00632C62">
        <w:rPr>
          <w:rFonts w:ascii="Arial" w:hAnsi="Arial" w:cs="Arial"/>
          <w:b/>
          <w:bCs/>
          <w:sz w:val="20"/>
        </w:rPr>
        <w:t>Quadro 2</w:t>
      </w:r>
      <w:r w:rsidRPr="00A84219">
        <w:rPr>
          <w:rFonts w:ascii="Arial" w:hAnsi="Arial" w:cs="Arial"/>
          <w:sz w:val="20"/>
        </w:rPr>
        <w:t xml:space="preserve"> – </w:t>
      </w:r>
      <w:bookmarkStart w:id="24" w:name="_Hlk115684047"/>
      <w:r w:rsidRPr="00A84219">
        <w:rPr>
          <w:rFonts w:ascii="Arial" w:hAnsi="Arial" w:cs="Arial"/>
          <w:sz w:val="20"/>
        </w:rPr>
        <w:t>Padrão interdisciplinar para abordagem das drogas nas escolas</w:t>
      </w:r>
      <w:bookmarkEnd w:id="24"/>
    </w:p>
    <w:tbl>
      <w:tblPr>
        <w:tblStyle w:val="TableNormal"/>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5"/>
        <w:gridCol w:w="2410"/>
        <w:gridCol w:w="5135"/>
      </w:tblGrid>
      <w:tr w:rsidR="00A84219" w:rsidRPr="00A84219" w14:paraId="0E6FDFDC" w14:textId="77777777" w:rsidTr="00B82372">
        <w:trPr>
          <w:trHeight w:val="278"/>
        </w:trPr>
        <w:tc>
          <w:tcPr>
            <w:tcW w:w="1415"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bookmarkEnd w:id="23"/>
          <w:p w14:paraId="16A6A720" w14:textId="77777777" w:rsidR="00A84219" w:rsidRPr="00A84219" w:rsidRDefault="00A84219" w:rsidP="00D86982">
            <w:pPr>
              <w:pStyle w:val="TableParagraph"/>
              <w:jc w:val="center"/>
              <w:rPr>
                <w:rFonts w:ascii="Arial" w:hAnsi="Arial" w:cs="Arial"/>
                <w:b/>
                <w:bCs/>
                <w:sz w:val="20"/>
                <w:szCs w:val="20"/>
              </w:rPr>
            </w:pPr>
            <w:r w:rsidRPr="00A84219">
              <w:rPr>
                <w:rFonts w:ascii="Arial" w:hAnsi="Arial" w:cs="Arial"/>
                <w:b/>
                <w:bCs/>
                <w:sz w:val="20"/>
                <w:szCs w:val="20"/>
              </w:rPr>
              <w:t>Áreas</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p w14:paraId="126638CA" w14:textId="77777777" w:rsidR="00A84219" w:rsidRPr="00A84219" w:rsidRDefault="00A84219" w:rsidP="00D86982">
            <w:pPr>
              <w:pStyle w:val="TableParagraph"/>
              <w:jc w:val="center"/>
              <w:rPr>
                <w:rFonts w:ascii="Arial" w:hAnsi="Arial" w:cs="Arial"/>
                <w:b/>
                <w:sz w:val="20"/>
                <w:szCs w:val="20"/>
              </w:rPr>
            </w:pPr>
            <w:r w:rsidRPr="00A84219">
              <w:rPr>
                <w:rFonts w:ascii="Arial" w:hAnsi="Arial" w:cs="Arial"/>
                <w:b/>
                <w:sz w:val="20"/>
                <w:szCs w:val="20"/>
              </w:rPr>
              <w:t>Temas</w:t>
            </w:r>
          </w:p>
        </w:tc>
        <w:tc>
          <w:tcPr>
            <w:tcW w:w="5135"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p w14:paraId="769D5FC4" w14:textId="77777777" w:rsidR="00A84219" w:rsidRPr="00A84219" w:rsidRDefault="00A84219" w:rsidP="00D86982">
            <w:pPr>
              <w:pStyle w:val="TableParagraph"/>
              <w:ind w:left="55"/>
              <w:jc w:val="center"/>
              <w:rPr>
                <w:rFonts w:ascii="Arial" w:hAnsi="Arial" w:cs="Arial"/>
                <w:b/>
                <w:sz w:val="20"/>
                <w:szCs w:val="20"/>
              </w:rPr>
            </w:pPr>
            <w:r w:rsidRPr="00A84219">
              <w:rPr>
                <w:rFonts w:ascii="Arial" w:hAnsi="Arial" w:cs="Arial"/>
                <w:b/>
                <w:sz w:val="20"/>
                <w:szCs w:val="20"/>
              </w:rPr>
              <w:t>Diretrizes</w:t>
            </w:r>
            <w:r w:rsidRPr="00A84219">
              <w:rPr>
                <w:rFonts w:ascii="Arial" w:hAnsi="Arial" w:cs="Arial"/>
                <w:b/>
                <w:spacing w:val="-7"/>
                <w:sz w:val="20"/>
                <w:szCs w:val="20"/>
              </w:rPr>
              <w:t xml:space="preserve"> </w:t>
            </w:r>
            <w:r w:rsidRPr="00A84219">
              <w:rPr>
                <w:rFonts w:ascii="Arial" w:hAnsi="Arial" w:cs="Arial"/>
                <w:b/>
                <w:sz w:val="20"/>
                <w:szCs w:val="20"/>
              </w:rPr>
              <w:t>e</w:t>
            </w:r>
            <w:r w:rsidRPr="00A84219">
              <w:rPr>
                <w:rFonts w:ascii="Arial" w:hAnsi="Arial" w:cs="Arial"/>
                <w:b/>
                <w:spacing w:val="-7"/>
                <w:sz w:val="20"/>
                <w:szCs w:val="20"/>
              </w:rPr>
              <w:t xml:space="preserve"> </w:t>
            </w:r>
            <w:r w:rsidRPr="00A84219">
              <w:rPr>
                <w:rFonts w:ascii="Arial" w:hAnsi="Arial" w:cs="Arial"/>
                <w:b/>
                <w:sz w:val="20"/>
                <w:szCs w:val="20"/>
              </w:rPr>
              <w:t>conteúdos</w:t>
            </w:r>
          </w:p>
        </w:tc>
      </w:tr>
      <w:tr w:rsidR="00A84219" w:rsidRPr="00A84219" w14:paraId="50B3B343" w14:textId="77777777" w:rsidTr="00B82372">
        <w:trPr>
          <w:trHeight w:val="675"/>
        </w:trPr>
        <w:tc>
          <w:tcPr>
            <w:tcW w:w="1415" w:type="dxa"/>
            <w:tcBorders>
              <w:top w:val="single" w:sz="2" w:space="0" w:color="000000"/>
              <w:left w:val="single" w:sz="2" w:space="0" w:color="000000"/>
              <w:bottom w:val="single" w:sz="2" w:space="0" w:color="000000"/>
              <w:right w:val="single" w:sz="2" w:space="0" w:color="000000"/>
            </w:tcBorders>
            <w:hideMark/>
          </w:tcPr>
          <w:p w14:paraId="74EBC5EC" w14:textId="77777777" w:rsidR="00A84219" w:rsidRPr="00A84219" w:rsidRDefault="00A84219" w:rsidP="00D86982">
            <w:pPr>
              <w:pStyle w:val="TableParagraph"/>
              <w:ind w:right="169"/>
              <w:rPr>
                <w:rFonts w:ascii="Arial" w:hAnsi="Arial" w:cs="Arial"/>
                <w:sz w:val="20"/>
                <w:szCs w:val="20"/>
              </w:rPr>
            </w:pPr>
            <w:r w:rsidRPr="00A84219">
              <w:rPr>
                <w:rFonts w:ascii="Arial" w:hAnsi="Arial" w:cs="Arial"/>
                <w:sz w:val="20"/>
                <w:szCs w:val="20"/>
              </w:rPr>
              <w:t>Ciências da</w:t>
            </w:r>
            <w:r w:rsidRPr="00A84219">
              <w:rPr>
                <w:rFonts w:ascii="Arial" w:hAnsi="Arial" w:cs="Arial"/>
                <w:spacing w:val="-48"/>
                <w:sz w:val="20"/>
                <w:szCs w:val="20"/>
              </w:rPr>
              <w:t xml:space="preserve"> </w:t>
            </w:r>
            <w:r w:rsidRPr="00A84219">
              <w:rPr>
                <w:rFonts w:ascii="Arial" w:hAnsi="Arial" w:cs="Arial"/>
                <w:sz w:val="20"/>
                <w:szCs w:val="20"/>
              </w:rPr>
              <w:t>Natureza</w:t>
            </w:r>
          </w:p>
        </w:tc>
        <w:tc>
          <w:tcPr>
            <w:tcW w:w="2410" w:type="dxa"/>
            <w:tcBorders>
              <w:top w:val="single" w:sz="2" w:space="0" w:color="000000"/>
              <w:left w:val="single" w:sz="2" w:space="0" w:color="000000"/>
              <w:bottom w:val="single" w:sz="2" w:space="0" w:color="000000"/>
              <w:right w:val="single" w:sz="2" w:space="0" w:color="000000"/>
            </w:tcBorders>
          </w:tcPr>
          <w:p w14:paraId="1414E81F" w14:textId="77777777" w:rsidR="00A84219" w:rsidRPr="00A84219" w:rsidRDefault="00A84219" w:rsidP="00D86982">
            <w:pPr>
              <w:pStyle w:val="TableParagraph"/>
              <w:ind w:left="0"/>
              <w:rPr>
                <w:rFonts w:ascii="Arial" w:hAnsi="Arial" w:cs="Arial"/>
                <w:sz w:val="20"/>
                <w:szCs w:val="20"/>
              </w:rPr>
            </w:pPr>
            <w:r w:rsidRPr="00A84219">
              <w:rPr>
                <w:rFonts w:ascii="Arial" w:hAnsi="Arial" w:cs="Arial"/>
                <w:sz w:val="20"/>
                <w:szCs w:val="20"/>
              </w:rPr>
              <w:t xml:space="preserve"> As</w:t>
            </w:r>
            <w:r w:rsidRPr="00A84219">
              <w:rPr>
                <w:rFonts w:ascii="Arial" w:hAnsi="Arial" w:cs="Arial"/>
                <w:spacing w:val="-2"/>
                <w:sz w:val="20"/>
                <w:szCs w:val="20"/>
              </w:rPr>
              <w:t xml:space="preserve"> </w:t>
            </w:r>
            <w:r w:rsidRPr="00A84219">
              <w:rPr>
                <w:rFonts w:ascii="Arial" w:hAnsi="Arial" w:cs="Arial"/>
                <w:sz w:val="20"/>
                <w:szCs w:val="20"/>
              </w:rPr>
              <w:t>pessoas</w:t>
            </w:r>
            <w:r w:rsidRPr="00A84219">
              <w:rPr>
                <w:rFonts w:ascii="Arial" w:hAnsi="Arial" w:cs="Arial"/>
                <w:spacing w:val="-2"/>
                <w:sz w:val="20"/>
                <w:szCs w:val="20"/>
              </w:rPr>
              <w:t xml:space="preserve"> </w:t>
            </w:r>
            <w:r w:rsidRPr="00A84219">
              <w:rPr>
                <w:rFonts w:ascii="Arial" w:hAnsi="Arial" w:cs="Arial"/>
                <w:sz w:val="20"/>
                <w:szCs w:val="20"/>
              </w:rPr>
              <w:t>e</w:t>
            </w:r>
            <w:r w:rsidRPr="00A84219">
              <w:rPr>
                <w:rFonts w:ascii="Arial" w:hAnsi="Arial" w:cs="Arial"/>
                <w:spacing w:val="-2"/>
                <w:sz w:val="20"/>
                <w:szCs w:val="20"/>
              </w:rPr>
              <w:t xml:space="preserve"> </w:t>
            </w:r>
            <w:r w:rsidRPr="00A84219">
              <w:rPr>
                <w:rFonts w:ascii="Arial" w:hAnsi="Arial" w:cs="Arial"/>
                <w:sz w:val="20"/>
                <w:szCs w:val="20"/>
              </w:rPr>
              <w:t>a</w:t>
            </w:r>
            <w:r w:rsidRPr="00A84219">
              <w:rPr>
                <w:rFonts w:ascii="Arial" w:hAnsi="Arial" w:cs="Arial"/>
                <w:spacing w:val="-2"/>
                <w:sz w:val="20"/>
                <w:szCs w:val="20"/>
              </w:rPr>
              <w:t xml:space="preserve"> </w:t>
            </w:r>
            <w:r w:rsidRPr="00A84219">
              <w:rPr>
                <w:rFonts w:ascii="Arial" w:hAnsi="Arial" w:cs="Arial"/>
                <w:sz w:val="20"/>
                <w:szCs w:val="20"/>
              </w:rPr>
              <w:t>saúde</w:t>
            </w:r>
          </w:p>
        </w:tc>
        <w:tc>
          <w:tcPr>
            <w:tcW w:w="5135" w:type="dxa"/>
            <w:tcBorders>
              <w:top w:val="single" w:sz="2" w:space="0" w:color="000000"/>
              <w:left w:val="single" w:sz="2" w:space="0" w:color="000000"/>
              <w:bottom w:val="single" w:sz="2" w:space="0" w:color="000000"/>
              <w:right w:val="single" w:sz="2" w:space="0" w:color="000000"/>
            </w:tcBorders>
            <w:hideMark/>
          </w:tcPr>
          <w:p w14:paraId="0119AAA2" w14:textId="77777777" w:rsidR="00A84219" w:rsidRPr="00A84219" w:rsidRDefault="00A84219" w:rsidP="00D86982">
            <w:pPr>
              <w:pStyle w:val="TableParagraph"/>
              <w:ind w:left="55" w:right="170"/>
              <w:jc w:val="both"/>
              <w:rPr>
                <w:rFonts w:ascii="Arial" w:hAnsi="Arial" w:cs="Arial"/>
                <w:sz w:val="20"/>
                <w:szCs w:val="20"/>
              </w:rPr>
            </w:pPr>
            <w:r w:rsidRPr="00A84219">
              <w:rPr>
                <w:rFonts w:ascii="Arial" w:hAnsi="Arial" w:cs="Arial"/>
                <w:sz w:val="20"/>
                <w:szCs w:val="20"/>
              </w:rPr>
              <w:t>Abordagem específica do consumo de drogas e seus efeitos sobre o</w:t>
            </w:r>
            <w:r w:rsidRPr="00A84219">
              <w:rPr>
                <w:rFonts w:ascii="Arial" w:hAnsi="Arial" w:cs="Arial"/>
                <w:spacing w:val="1"/>
                <w:sz w:val="20"/>
                <w:szCs w:val="20"/>
              </w:rPr>
              <w:t xml:space="preserve"> </w:t>
            </w:r>
            <w:r w:rsidRPr="00A84219">
              <w:rPr>
                <w:rFonts w:ascii="Arial" w:hAnsi="Arial" w:cs="Arial"/>
                <w:sz w:val="20"/>
                <w:szCs w:val="20"/>
              </w:rPr>
              <w:t>organismo.</w:t>
            </w:r>
            <w:r w:rsidRPr="00A84219">
              <w:rPr>
                <w:rFonts w:ascii="Arial" w:hAnsi="Arial" w:cs="Arial"/>
                <w:spacing w:val="-4"/>
                <w:sz w:val="20"/>
                <w:szCs w:val="20"/>
              </w:rPr>
              <w:t xml:space="preserve"> </w:t>
            </w:r>
            <w:r w:rsidRPr="00A84219">
              <w:rPr>
                <w:rFonts w:ascii="Arial" w:hAnsi="Arial" w:cs="Arial"/>
                <w:sz w:val="20"/>
                <w:szCs w:val="20"/>
              </w:rPr>
              <w:t>Elementos</w:t>
            </w:r>
            <w:r w:rsidRPr="00A84219">
              <w:rPr>
                <w:rFonts w:ascii="Arial" w:hAnsi="Arial" w:cs="Arial"/>
                <w:spacing w:val="-3"/>
                <w:sz w:val="20"/>
                <w:szCs w:val="20"/>
              </w:rPr>
              <w:t xml:space="preserve"> </w:t>
            </w:r>
            <w:r w:rsidRPr="00A84219">
              <w:rPr>
                <w:rFonts w:ascii="Arial" w:hAnsi="Arial" w:cs="Arial"/>
                <w:sz w:val="20"/>
                <w:szCs w:val="20"/>
              </w:rPr>
              <w:t>conceituais</w:t>
            </w:r>
            <w:r w:rsidRPr="00A84219">
              <w:rPr>
                <w:rFonts w:ascii="Arial" w:hAnsi="Arial" w:cs="Arial"/>
                <w:spacing w:val="-3"/>
                <w:sz w:val="20"/>
                <w:szCs w:val="20"/>
              </w:rPr>
              <w:t xml:space="preserve"> </w:t>
            </w:r>
            <w:r w:rsidRPr="00A84219">
              <w:rPr>
                <w:rFonts w:ascii="Arial" w:hAnsi="Arial" w:cs="Arial"/>
                <w:sz w:val="20"/>
                <w:szCs w:val="20"/>
              </w:rPr>
              <w:t>e</w:t>
            </w:r>
            <w:r w:rsidRPr="00A84219">
              <w:rPr>
                <w:rFonts w:ascii="Arial" w:hAnsi="Arial" w:cs="Arial"/>
                <w:spacing w:val="-4"/>
                <w:sz w:val="20"/>
                <w:szCs w:val="20"/>
              </w:rPr>
              <w:t xml:space="preserve"> </w:t>
            </w:r>
            <w:r w:rsidRPr="00A84219">
              <w:rPr>
                <w:rFonts w:ascii="Arial" w:hAnsi="Arial" w:cs="Arial"/>
                <w:sz w:val="20"/>
                <w:szCs w:val="20"/>
              </w:rPr>
              <w:t>atitudinais</w:t>
            </w:r>
            <w:r w:rsidRPr="00A84219">
              <w:rPr>
                <w:rFonts w:ascii="Arial" w:hAnsi="Arial" w:cs="Arial"/>
                <w:spacing w:val="-4"/>
                <w:sz w:val="20"/>
                <w:szCs w:val="20"/>
              </w:rPr>
              <w:t xml:space="preserve"> </w:t>
            </w:r>
            <w:r w:rsidRPr="00A84219">
              <w:rPr>
                <w:rFonts w:ascii="Arial" w:hAnsi="Arial" w:cs="Arial"/>
                <w:sz w:val="20"/>
                <w:szCs w:val="20"/>
              </w:rPr>
              <w:t>em</w:t>
            </w:r>
            <w:r w:rsidRPr="00A84219">
              <w:rPr>
                <w:rFonts w:ascii="Arial" w:hAnsi="Arial" w:cs="Arial"/>
                <w:spacing w:val="-4"/>
                <w:sz w:val="20"/>
                <w:szCs w:val="20"/>
              </w:rPr>
              <w:t xml:space="preserve"> </w:t>
            </w:r>
            <w:r w:rsidRPr="00A84219">
              <w:rPr>
                <w:rFonts w:ascii="Arial" w:hAnsi="Arial" w:cs="Arial"/>
                <w:sz w:val="20"/>
                <w:szCs w:val="20"/>
              </w:rPr>
              <w:t>relação</w:t>
            </w:r>
            <w:r w:rsidRPr="00A84219">
              <w:rPr>
                <w:rFonts w:ascii="Arial" w:hAnsi="Arial" w:cs="Arial"/>
                <w:spacing w:val="-3"/>
                <w:sz w:val="20"/>
                <w:szCs w:val="20"/>
              </w:rPr>
              <w:t xml:space="preserve"> </w:t>
            </w:r>
            <w:r w:rsidRPr="00A84219">
              <w:rPr>
                <w:rFonts w:ascii="Arial" w:hAnsi="Arial" w:cs="Arial"/>
                <w:sz w:val="20"/>
                <w:szCs w:val="20"/>
              </w:rPr>
              <w:t>a</w:t>
            </w:r>
            <w:r w:rsidRPr="00A84219">
              <w:rPr>
                <w:rFonts w:ascii="Arial" w:hAnsi="Arial" w:cs="Arial"/>
                <w:spacing w:val="-4"/>
                <w:sz w:val="20"/>
                <w:szCs w:val="20"/>
              </w:rPr>
              <w:t xml:space="preserve"> </w:t>
            </w:r>
            <w:r w:rsidRPr="00A84219">
              <w:rPr>
                <w:rFonts w:ascii="Arial" w:hAnsi="Arial" w:cs="Arial"/>
                <w:sz w:val="20"/>
                <w:szCs w:val="20"/>
              </w:rPr>
              <w:t>estilos</w:t>
            </w:r>
            <w:r w:rsidRPr="00A84219">
              <w:rPr>
                <w:rFonts w:ascii="Arial" w:hAnsi="Arial" w:cs="Arial"/>
                <w:spacing w:val="-3"/>
                <w:sz w:val="20"/>
                <w:szCs w:val="20"/>
              </w:rPr>
              <w:t xml:space="preserve"> </w:t>
            </w:r>
            <w:r w:rsidRPr="00A84219">
              <w:rPr>
                <w:rFonts w:ascii="Arial" w:hAnsi="Arial" w:cs="Arial"/>
                <w:sz w:val="20"/>
                <w:szCs w:val="20"/>
              </w:rPr>
              <w:t>de vida</w:t>
            </w:r>
            <w:r w:rsidRPr="00A84219">
              <w:rPr>
                <w:rFonts w:ascii="Arial" w:hAnsi="Arial" w:cs="Arial"/>
                <w:spacing w:val="-1"/>
                <w:sz w:val="20"/>
                <w:szCs w:val="20"/>
              </w:rPr>
              <w:t xml:space="preserve"> </w:t>
            </w:r>
            <w:r w:rsidRPr="00A84219">
              <w:rPr>
                <w:rFonts w:ascii="Arial" w:hAnsi="Arial" w:cs="Arial"/>
                <w:sz w:val="20"/>
                <w:szCs w:val="20"/>
              </w:rPr>
              <w:t>saudáveis, organização</w:t>
            </w:r>
            <w:r w:rsidRPr="00A84219">
              <w:rPr>
                <w:rFonts w:ascii="Arial" w:hAnsi="Arial" w:cs="Arial"/>
                <w:spacing w:val="-2"/>
                <w:sz w:val="20"/>
                <w:szCs w:val="20"/>
              </w:rPr>
              <w:t xml:space="preserve"> </w:t>
            </w:r>
            <w:r w:rsidRPr="00A84219">
              <w:rPr>
                <w:rFonts w:ascii="Arial" w:hAnsi="Arial" w:cs="Arial"/>
                <w:sz w:val="20"/>
                <w:szCs w:val="20"/>
              </w:rPr>
              <w:t>do</w:t>
            </w:r>
            <w:r w:rsidRPr="00A84219">
              <w:rPr>
                <w:rFonts w:ascii="Arial" w:hAnsi="Arial" w:cs="Arial"/>
                <w:spacing w:val="-1"/>
                <w:sz w:val="20"/>
                <w:szCs w:val="20"/>
              </w:rPr>
              <w:t xml:space="preserve"> </w:t>
            </w:r>
            <w:r w:rsidRPr="00A84219">
              <w:rPr>
                <w:rFonts w:ascii="Arial" w:hAnsi="Arial" w:cs="Arial"/>
                <w:sz w:val="20"/>
                <w:szCs w:val="20"/>
              </w:rPr>
              <w:t>tempo</w:t>
            </w:r>
            <w:r w:rsidRPr="00A84219">
              <w:rPr>
                <w:rFonts w:ascii="Arial" w:hAnsi="Arial" w:cs="Arial"/>
                <w:spacing w:val="-1"/>
                <w:sz w:val="20"/>
                <w:szCs w:val="20"/>
              </w:rPr>
              <w:t xml:space="preserve"> </w:t>
            </w:r>
            <w:r w:rsidRPr="00A84219">
              <w:rPr>
                <w:rFonts w:ascii="Arial" w:hAnsi="Arial" w:cs="Arial"/>
                <w:sz w:val="20"/>
                <w:szCs w:val="20"/>
              </w:rPr>
              <w:t>e</w:t>
            </w:r>
            <w:r w:rsidRPr="00A84219">
              <w:rPr>
                <w:rFonts w:ascii="Arial" w:hAnsi="Arial" w:cs="Arial"/>
                <w:spacing w:val="-1"/>
                <w:sz w:val="20"/>
                <w:szCs w:val="20"/>
              </w:rPr>
              <w:t xml:space="preserve"> </w:t>
            </w:r>
            <w:r w:rsidRPr="00A84219">
              <w:rPr>
                <w:rFonts w:ascii="Arial" w:hAnsi="Arial" w:cs="Arial"/>
                <w:sz w:val="20"/>
                <w:szCs w:val="20"/>
              </w:rPr>
              <w:t>ócio,</w:t>
            </w:r>
            <w:r w:rsidRPr="00A84219">
              <w:rPr>
                <w:rFonts w:ascii="Arial" w:hAnsi="Arial" w:cs="Arial"/>
                <w:spacing w:val="-2"/>
                <w:sz w:val="20"/>
                <w:szCs w:val="20"/>
              </w:rPr>
              <w:t xml:space="preserve"> </w:t>
            </w:r>
            <w:r w:rsidRPr="00A84219">
              <w:rPr>
                <w:rFonts w:ascii="Arial" w:hAnsi="Arial" w:cs="Arial"/>
                <w:sz w:val="20"/>
                <w:szCs w:val="20"/>
              </w:rPr>
              <w:t>etc.</w:t>
            </w:r>
          </w:p>
        </w:tc>
      </w:tr>
      <w:tr w:rsidR="00A84219" w:rsidRPr="00A84219" w14:paraId="275D7117" w14:textId="77777777" w:rsidTr="00B82372">
        <w:trPr>
          <w:trHeight w:val="1095"/>
        </w:trPr>
        <w:tc>
          <w:tcPr>
            <w:tcW w:w="1415" w:type="dxa"/>
            <w:tcBorders>
              <w:top w:val="single" w:sz="2" w:space="0" w:color="000000"/>
              <w:left w:val="single" w:sz="2" w:space="0" w:color="000000"/>
              <w:bottom w:val="single" w:sz="2" w:space="0" w:color="000000"/>
              <w:right w:val="single" w:sz="2" w:space="0" w:color="000000"/>
            </w:tcBorders>
          </w:tcPr>
          <w:p w14:paraId="18F0E3D7" w14:textId="77777777" w:rsidR="00A84219" w:rsidRPr="00A84219" w:rsidRDefault="00A84219" w:rsidP="00D86982">
            <w:pPr>
              <w:pStyle w:val="TableParagraph"/>
              <w:ind w:left="0"/>
              <w:rPr>
                <w:rFonts w:ascii="Arial" w:hAnsi="Arial" w:cs="Arial"/>
                <w:sz w:val="20"/>
                <w:szCs w:val="20"/>
              </w:rPr>
            </w:pPr>
          </w:p>
          <w:p w14:paraId="6C616D85" w14:textId="77777777" w:rsidR="00A84219" w:rsidRPr="00A84219" w:rsidRDefault="00A84219" w:rsidP="00D86982">
            <w:pPr>
              <w:pStyle w:val="TableParagraph"/>
              <w:ind w:right="309"/>
              <w:rPr>
                <w:rFonts w:ascii="Arial" w:hAnsi="Arial" w:cs="Arial"/>
                <w:sz w:val="20"/>
                <w:szCs w:val="20"/>
              </w:rPr>
            </w:pPr>
            <w:r w:rsidRPr="00A84219">
              <w:rPr>
                <w:rFonts w:ascii="Arial" w:hAnsi="Arial" w:cs="Arial"/>
                <w:sz w:val="20"/>
                <w:szCs w:val="20"/>
              </w:rPr>
              <w:t>Educação</w:t>
            </w:r>
            <w:r w:rsidRPr="00A84219">
              <w:rPr>
                <w:rFonts w:ascii="Arial" w:hAnsi="Arial" w:cs="Arial"/>
                <w:spacing w:val="-47"/>
                <w:sz w:val="20"/>
                <w:szCs w:val="20"/>
              </w:rPr>
              <w:t xml:space="preserve"> </w:t>
            </w:r>
            <w:r w:rsidRPr="00A84219">
              <w:rPr>
                <w:rFonts w:ascii="Arial" w:hAnsi="Arial" w:cs="Arial"/>
                <w:sz w:val="20"/>
                <w:szCs w:val="20"/>
              </w:rPr>
              <w:t>Física</w:t>
            </w:r>
          </w:p>
        </w:tc>
        <w:tc>
          <w:tcPr>
            <w:tcW w:w="2410" w:type="dxa"/>
            <w:tcBorders>
              <w:top w:val="single" w:sz="2" w:space="0" w:color="000000"/>
              <w:left w:val="single" w:sz="2" w:space="0" w:color="000000"/>
              <w:bottom w:val="single" w:sz="2" w:space="0" w:color="000000"/>
              <w:right w:val="single" w:sz="2" w:space="0" w:color="000000"/>
            </w:tcBorders>
            <w:hideMark/>
          </w:tcPr>
          <w:p w14:paraId="70B36CEB" w14:textId="77777777" w:rsidR="00A84219" w:rsidRPr="00A84219" w:rsidRDefault="00A84219" w:rsidP="00D86982">
            <w:pPr>
              <w:pStyle w:val="TableParagraph"/>
              <w:ind w:right="736"/>
              <w:rPr>
                <w:rFonts w:ascii="Arial" w:hAnsi="Arial" w:cs="Arial"/>
                <w:sz w:val="20"/>
                <w:szCs w:val="20"/>
              </w:rPr>
            </w:pPr>
            <w:r w:rsidRPr="00A84219">
              <w:rPr>
                <w:rFonts w:ascii="Arial" w:hAnsi="Arial" w:cs="Arial"/>
                <w:sz w:val="20"/>
                <w:szCs w:val="20"/>
              </w:rPr>
              <w:t>Condição física;</w:t>
            </w:r>
            <w:r w:rsidRPr="00A84219">
              <w:rPr>
                <w:rFonts w:ascii="Arial" w:hAnsi="Arial" w:cs="Arial"/>
                <w:spacing w:val="1"/>
                <w:sz w:val="20"/>
                <w:szCs w:val="20"/>
              </w:rPr>
              <w:t xml:space="preserve"> </w:t>
            </w:r>
            <w:r w:rsidRPr="00A84219">
              <w:rPr>
                <w:rFonts w:ascii="Arial" w:hAnsi="Arial" w:cs="Arial"/>
                <w:sz w:val="20"/>
                <w:szCs w:val="20"/>
              </w:rPr>
              <w:t>qualidades motoras;</w:t>
            </w:r>
            <w:r w:rsidRPr="00A84219">
              <w:rPr>
                <w:rFonts w:ascii="Arial" w:hAnsi="Arial" w:cs="Arial"/>
                <w:spacing w:val="-48"/>
                <w:sz w:val="20"/>
                <w:szCs w:val="20"/>
              </w:rPr>
              <w:t xml:space="preserve"> </w:t>
            </w:r>
            <w:r w:rsidRPr="00A84219">
              <w:rPr>
                <w:rFonts w:ascii="Arial" w:hAnsi="Arial" w:cs="Arial"/>
                <w:sz w:val="20"/>
                <w:szCs w:val="20"/>
              </w:rPr>
              <w:t>expressão corporal;</w:t>
            </w:r>
            <w:r w:rsidRPr="00A84219">
              <w:rPr>
                <w:rFonts w:ascii="Arial" w:hAnsi="Arial" w:cs="Arial"/>
                <w:spacing w:val="-47"/>
                <w:sz w:val="20"/>
                <w:szCs w:val="20"/>
              </w:rPr>
              <w:t xml:space="preserve"> </w:t>
            </w:r>
            <w:r w:rsidRPr="00A84219">
              <w:rPr>
                <w:rFonts w:ascii="Arial" w:hAnsi="Arial" w:cs="Arial"/>
                <w:sz w:val="20"/>
                <w:szCs w:val="20"/>
              </w:rPr>
              <w:t>esportes;</w:t>
            </w:r>
          </w:p>
          <w:p w14:paraId="2E6658E6" w14:textId="77777777" w:rsidR="00A84219" w:rsidRPr="00A84219" w:rsidRDefault="00A84219" w:rsidP="00D86982">
            <w:pPr>
              <w:pStyle w:val="TableParagraph"/>
              <w:jc w:val="both"/>
              <w:rPr>
                <w:rFonts w:ascii="Arial" w:hAnsi="Arial" w:cs="Arial"/>
                <w:sz w:val="20"/>
                <w:szCs w:val="20"/>
              </w:rPr>
            </w:pPr>
            <w:r w:rsidRPr="00A84219">
              <w:rPr>
                <w:rFonts w:ascii="Arial" w:hAnsi="Arial" w:cs="Arial"/>
                <w:sz w:val="20"/>
                <w:szCs w:val="20"/>
              </w:rPr>
              <w:t>atividades</w:t>
            </w:r>
            <w:r w:rsidRPr="00A84219">
              <w:rPr>
                <w:rFonts w:ascii="Arial" w:hAnsi="Arial" w:cs="Arial"/>
                <w:spacing w:val="-5"/>
                <w:sz w:val="20"/>
                <w:szCs w:val="20"/>
              </w:rPr>
              <w:t xml:space="preserve"> </w:t>
            </w:r>
            <w:r w:rsidRPr="00A84219">
              <w:rPr>
                <w:rFonts w:ascii="Arial" w:hAnsi="Arial" w:cs="Arial"/>
                <w:sz w:val="20"/>
                <w:szCs w:val="20"/>
              </w:rPr>
              <w:t>no</w:t>
            </w:r>
            <w:r w:rsidRPr="00A84219">
              <w:rPr>
                <w:rFonts w:ascii="Arial" w:hAnsi="Arial" w:cs="Arial"/>
                <w:spacing w:val="-6"/>
                <w:sz w:val="20"/>
                <w:szCs w:val="20"/>
              </w:rPr>
              <w:t xml:space="preserve"> </w:t>
            </w:r>
            <w:r w:rsidRPr="00A84219">
              <w:rPr>
                <w:rFonts w:ascii="Arial" w:hAnsi="Arial" w:cs="Arial"/>
                <w:sz w:val="20"/>
                <w:szCs w:val="20"/>
              </w:rPr>
              <w:t>meio</w:t>
            </w:r>
            <w:r w:rsidRPr="00A84219">
              <w:rPr>
                <w:rFonts w:ascii="Arial" w:hAnsi="Arial" w:cs="Arial"/>
                <w:spacing w:val="-4"/>
                <w:sz w:val="20"/>
                <w:szCs w:val="20"/>
              </w:rPr>
              <w:t xml:space="preserve"> </w:t>
            </w:r>
            <w:r w:rsidRPr="00A84219">
              <w:rPr>
                <w:rFonts w:ascii="Arial" w:hAnsi="Arial" w:cs="Arial"/>
                <w:sz w:val="20"/>
                <w:szCs w:val="20"/>
              </w:rPr>
              <w:t>natural</w:t>
            </w:r>
          </w:p>
        </w:tc>
        <w:tc>
          <w:tcPr>
            <w:tcW w:w="5135" w:type="dxa"/>
            <w:tcBorders>
              <w:top w:val="single" w:sz="2" w:space="0" w:color="000000"/>
              <w:left w:val="single" w:sz="2" w:space="0" w:color="000000"/>
              <w:bottom w:val="single" w:sz="2" w:space="0" w:color="000000"/>
              <w:right w:val="single" w:sz="2" w:space="0" w:color="000000"/>
            </w:tcBorders>
            <w:hideMark/>
          </w:tcPr>
          <w:p w14:paraId="276D4E31" w14:textId="77777777" w:rsidR="00A84219" w:rsidRPr="00A84219" w:rsidRDefault="00A84219" w:rsidP="00D86982">
            <w:pPr>
              <w:pStyle w:val="TableParagraph"/>
              <w:ind w:left="55" w:right="170"/>
              <w:jc w:val="both"/>
              <w:rPr>
                <w:rFonts w:ascii="Arial" w:hAnsi="Arial" w:cs="Arial"/>
                <w:sz w:val="20"/>
                <w:szCs w:val="20"/>
              </w:rPr>
            </w:pPr>
            <w:r w:rsidRPr="00A84219">
              <w:rPr>
                <w:rFonts w:ascii="Arial" w:hAnsi="Arial" w:cs="Arial"/>
                <w:sz w:val="20"/>
                <w:szCs w:val="20"/>
              </w:rPr>
              <w:t>Conteúdos conceituais relacionados com a saúde e as alternativas de</w:t>
            </w:r>
            <w:r w:rsidRPr="00A84219">
              <w:rPr>
                <w:rFonts w:ascii="Arial" w:hAnsi="Arial" w:cs="Arial"/>
                <w:spacing w:val="1"/>
                <w:sz w:val="20"/>
                <w:szCs w:val="20"/>
              </w:rPr>
              <w:t xml:space="preserve"> </w:t>
            </w:r>
            <w:r w:rsidRPr="00A84219">
              <w:rPr>
                <w:rFonts w:ascii="Arial" w:hAnsi="Arial" w:cs="Arial"/>
                <w:sz w:val="20"/>
                <w:szCs w:val="20"/>
              </w:rPr>
              <w:t>ócio. Entre os conteúdos atitudinais, a melhora da capacidade de relação com os outros, o trabalho em equipe, a aceitação e o respeito a regras.</w:t>
            </w:r>
            <w:r w:rsidRPr="00A84219">
              <w:rPr>
                <w:rFonts w:ascii="Arial" w:hAnsi="Arial" w:cs="Arial"/>
                <w:spacing w:val="1"/>
                <w:sz w:val="20"/>
                <w:szCs w:val="20"/>
              </w:rPr>
              <w:t xml:space="preserve"> </w:t>
            </w:r>
            <w:r w:rsidRPr="00A84219">
              <w:rPr>
                <w:rFonts w:ascii="Arial" w:hAnsi="Arial" w:cs="Arial"/>
                <w:sz w:val="20"/>
                <w:szCs w:val="20"/>
              </w:rPr>
              <w:t>Enfoque sobre o valor do esporte frente ao desenvolvimento integral da</w:t>
            </w:r>
            <w:r w:rsidRPr="00A84219">
              <w:rPr>
                <w:rFonts w:ascii="Arial" w:hAnsi="Arial" w:cs="Arial"/>
                <w:spacing w:val="1"/>
                <w:sz w:val="20"/>
                <w:szCs w:val="20"/>
              </w:rPr>
              <w:t xml:space="preserve"> </w:t>
            </w:r>
            <w:r w:rsidRPr="00A84219">
              <w:rPr>
                <w:rFonts w:ascii="Arial" w:hAnsi="Arial" w:cs="Arial"/>
                <w:sz w:val="20"/>
                <w:szCs w:val="20"/>
              </w:rPr>
              <w:t>personalidade,</w:t>
            </w:r>
            <w:r w:rsidRPr="00A84219">
              <w:rPr>
                <w:rFonts w:ascii="Arial" w:hAnsi="Arial" w:cs="Arial"/>
                <w:spacing w:val="-3"/>
                <w:sz w:val="20"/>
                <w:szCs w:val="20"/>
              </w:rPr>
              <w:t xml:space="preserve"> </w:t>
            </w:r>
            <w:r w:rsidRPr="00A84219">
              <w:rPr>
                <w:rFonts w:ascii="Arial" w:hAnsi="Arial" w:cs="Arial"/>
                <w:sz w:val="20"/>
                <w:szCs w:val="20"/>
              </w:rPr>
              <w:t>refletir</w:t>
            </w:r>
            <w:r w:rsidRPr="00A84219">
              <w:rPr>
                <w:rFonts w:ascii="Arial" w:hAnsi="Arial" w:cs="Arial"/>
                <w:spacing w:val="-2"/>
                <w:sz w:val="20"/>
                <w:szCs w:val="20"/>
              </w:rPr>
              <w:t xml:space="preserve"> </w:t>
            </w:r>
            <w:r w:rsidRPr="00A84219">
              <w:rPr>
                <w:rFonts w:ascii="Arial" w:hAnsi="Arial" w:cs="Arial"/>
                <w:sz w:val="20"/>
                <w:szCs w:val="20"/>
              </w:rPr>
              <w:t>sobre</w:t>
            </w:r>
            <w:r w:rsidRPr="00A84219">
              <w:rPr>
                <w:rFonts w:ascii="Arial" w:hAnsi="Arial" w:cs="Arial"/>
                <w:spacing w:val="-2"/>
                <w:sz w:val="20"/>
                <w:szCs w:val="20"/>
              </w:rPr>
              <w:t xml:space="preserve"> </w:t>
            </w:r>
            <w:r w:rsidRPr="00A84219">
              <w:rPr>
                <w:rFonts w:ascii="Arial" w:hAnsi="Arial" w:cs="Arial"/>
                <w:sz w:val="20"/>
                <w:szCs w:val="20"/>
              </w:rPr>
              <w:t>êxito</w:t>
            </w:r>
            <w:r w:rsidRPr="00A84219">
              <w:rPr>
                <w:rFonts w:ascii="Arial" w:hAnsi="Arial" w:cs="Arial"/>
                <w:spacing w:val="-2"/>
                <w:sz w:val="20"/>
                <w:szCs w:val="20"/>
              </w:rPr>
              <w:t xml:space="preserve"> </w:t>
            </w:r>
            <w:r w:rsidRPr="00A84219">
              <w:rPr>
                <w:rFonts w:ascii="Arial" w:hAnsi="Arial" w:cs="Arial"/>
                <w:sz w:val="20"/>
                <w:szCs w:val="20"/>
              </w:rPr>
              <w:t>e</w:t>
            </w:r>
            <w:r w:rsidRPr="00A84219">
              <w:rPr>
                <w:rFonts w:ascii="Arial" w:hAnsi="Arial" w:cs="Arial"/>
                <w:spacing w:val="-3"/>
                <w:sz w:val="20"/>
                <w:szCs w:val="20"/>
              </w:rPr>
              <w:t xml:space="preserve"> </w:t>
            </w:r>
            <w:r w:rsidRPr="00A84219">
              <w:rPr>
                <w:rFonts w:ascii="Arial" w:hAnsi="Arial" w:cs="Arial"/>
                <w:sz w:val="20"/>
                <w:szCs w:val="20"/>
              </w:rPr>
              <w:t>preparação</w:t>
            </w:r>
            <w:r w:rsidRPr="00A84219">
              <w:rPr>
                <w:rFonts w:ascii="Arial" w:hAnsi="Arial" w:cs="Arial"/>
                <w:spacing w:val="-3"/>
                <w:sz w:val="20"/>
                <w:szCs w:val="20"/>
              </w:rPr>
              <w:t xml:space="preserve"> </w:t>
            </w:r>
            <w:r w:rsidRPr="00A84219">
              <w:rPr>
                <w:rFonts w:ascii="Arial" w:hAnsi="Arial" w:cs="Arial"/>
                <w:sz w:val="20"/>
                <w:szCs w:val="20"/>
              </w:rPr>
              <w:t>para</w:t>
            </w:r>
            <w:r w:rsidRPr="00A84219">
              <w:rPr>
                <w:rFonts w:ascii="Arial" w:hAnsi="Arial" w:cs="Arial"/>
                <w:spacing w:val="-3"/>
                <w:sz w:val="20"/>
                <w:szCs w:val="20"/>
              </w:rPr>
              <w:t xml:space="preserve"> </w:t>
            </w:r>
            <w:r w:rsidRPr="00A84219">
              <w:rPr>
                <w:rFonts w:ascii="Arial" w:hAnsi="Arial" w:cs="Arial"/>
                <w:sz w:val="20"/>
                <w:szCs w:val="20"/>
              </w:rPr>
              <w:t>alcançá-lo.</w:t>
            </w:r>
          </w:p>
        </w:tc>
      </w:tr>
      <w:tr w:rsidR="00A84219" w:rsidRPr="00A84219" w14:paraId="72F898C4" w14:textId="77777777" w:rsidTr="00B82372">
        <w:trPr>
          <w:trHeight w:val="1383"/>
        </w:trPr>
        <w:tc>
          <w:tcPr>
            <w:tcW w:w="1415" w:type="dxa"/>
            <w:tcBorders>
              <w:top w:val="single" w:sz="2" w:space="0" w:color="000000"/>
              <w:left w:val="single" w:sz="2" w:space="0" w:color="000000"/>
              <w:bottom w:val="single" w:sz="2" w:space="0" w:color="000000"/>
              <w:right w:val="single" w:sz="2" w:space="0" w:color="000000"/>
            </w:tcBorders>
          </w:tcPr>
          <w:p w14:paraId="46C8372D" w14:textId="77777777" w:rsidR="00A84219" w:rsidRPr="00A84219" w:rsidRDefault="00A84219" w:rsidP="00D86982">
            <w:pPr>
              <w:pStyle w:val="TableParagraph"/>
              <w:ind w:left="0"/>
              <w:rPr>
                <w:rFonts w:ascii="Arial" w:hAnsi="Arial" w:cs="Arial"/>
                <w:sz w:val="20"/>
                <w:szCs w:val="20"/>
              </w:rPr>
            </w:pPr>
          </w:p>
          <w:p w14:paraId="09F99F8E" w14:textId="77777777" w:rsidR="00A84219" w:rsidRPr="00A84219" w:rsidRDefault="00A84219" w:rsidP="00D86982">
            <w:pPr>
              <w:pStyle w:val="TableParagraph"/>
              <w:ind w:left="0"/>
              <w:rPr>
                <w:rFonts w:ascii="Arial" w:hAnsi="Arial" w:cs="Arial"/>
                <w:sz w:val="20"/>
                <w:szCs w:val="20"/>
              </w:rPr>
            </w:pPr>
          </w:p>
          <w:p w14:paraId="486AB4C5" w14:textId="77777777" w:rsidR="00A84219" w:rsidRPr="00A84219" w:rsidRDefault="00A84219" w:rsidP="00D86982">
            <w:pPr>
              <w:pStyle w:val="TableParagraph"/>
              <w:rPr>
                <w:rFonts w:ascii="Arial" w:hAnsi="Arial" w:cs="Arial"/>
                <w:sz w:val="20"/>
                <w:szCs w:val="20"/>
              </w:rPr>
            </w:pPr>
            <w:r w:rsidRPr="00A84219">
              <w:rPr>
                <w:rFonts w:ascii="Arial" w:hAnsi="Arial" w:cs="Arial"/>
                <w:sz w:val="20"/>
                <w:szCs w:val="20"/>
              </w:rPr>
              <w:t>Matemática</w:t>
            </w:r>
          </w:p>
        </w:tc>
        <w:tc>
          <w:tcPr>
            <w:tcW w:w="2410" w:type="dxa"/>
            <w:tcBorders>
              <w:top w:val="single" w:sz="2" w:space="0" w:color="000000"/>
              <w:left w:val="single" w:sz="2" w:space="0" w:color="000000"/>
              <w:bottom w:val="single" w:sz="2" w:space="0" w:color="000000"/>
              <w:right w:val="single" w:sz="2" w:space="0" w:color="000000"/>
            </w:tcBorders>
          </w:tcPr>
          <w:p w14:paraId="40A5CD85" w14:textId="77777777" w:rsidR="00A84219" w:rsidRPr="00A84219" w:rsidRDefault="00A84219" w:rsidP="00B82372">
            <w:pPr>
              <w:pStyle w:val="TableParagraph"/>
              <w:ind w:right="140"/>
              <w:rPr>
                <w:rFonts w:ascii="Arial" w:hAnsi="Arial" w:cs="Arial"/>
                <w:sz w:val="20"/>
                <w:szCs w:val="20"/>
              </w:rPr>
            </w:pPr>
            <w:r w:rsidRPr="00A84219">
              <w:rPr>
                <w:rFonts w:ascii="Arial" w:hAnsi="Arial" w:cs="Arial"/>
                <w:sz w:val="20"/>
                <w:szCs w:val="20"/>
              </w:rPr>
              <w:t>Interpretação,</w:t>
            </w:r>
            <w:r w:rsidRPr="00A84219">
              <w:rPr>
                <w:rFonts w:ascii="Arial" w:hAnsi="Arial" w:cs="Arial"/>
                <w:spacing w:val="1"/>
                <w:sz w:val="20"/>
                <w:szCs w:val="20"/>
              </w:rPr>
              <w:t xml:space="preserve"> </w:t>
            </w:r>
            <w:r w:rsidRPr="00A84219">
              <w:rPr>
                <w:rFonts w:ascii="Arial" w:hAnsi="Arial" w:cs="Arial"/>
                <w:sz w:val="20"/>
                <w:szCs w:val="20"/>
              </w:rPr>
              <w:t>representação e tratamento de</w:t>
            </w:r>
            <w:r w:rsidRPr="00A84219">
              <w:rPr>
                <w:rFonts w:ascii="Arial" w:hAnsi="Arial" w:cs="Arial"/>
                <w:spacing w:val="-2"/>
                <w:sz w:val="20"/>
                <w:szCs w:val="20"/>
              </w:rPr>
              <w:t xml:space="preserve"> </w:t>
            </w:r>
            <w:r w:rsidRPr="00A84219">
              <w:rPr>
                <w:rFonts w:ascii="Arial" w:hAnsi="Arial" w:cs="Arial"/>
                <w:sz w:val="20"/>
                <w:szCs w:val="20"/>
              </w:rPr>
              <w:t>informação</w:t>
            </w:r>
          </w:p>
        </w:tc>
        <w:tc>
          <w:tcPr>
            <w:tcW w:w="5135" w:type="dxa"/>
            <w:tcBorders>
              <w:top w:val="single" w:sz="2" w:space="0" w:color="000000"/>
              <w:left w:val="single" w:sz="2" w:space="0" w:color="000000"/>
              <w:bottom w:val="single" w:sz="2" w:space="0" w:color="000000"/>
              <w:right w:val="single" w:sz="2" w:space="0" w:color="000000"/>
            </w:tcBorders>
            <w:hideMark/>
          </w:tcPr>
          <w:p w14:paraId="33CA4CFF" w14:textId="77777777" w:rsidR="00A84219" w:rsidRPr="00A84219" w:rsidRDefault="00A84219" w:rsidP="00D86982">
            <w:pPr>
              <w:pStyle w:val="TableParagraph"/>
              <w:ind w:left="55" w:right="170"/>
              <w:jc w:val="both"/>
              <w:rPr>
                <w:rFonts w:ascii="Arial" w:hAnsi="Arial" w:cs="Arial"/>
                <w:sz w:val="20"/>
                <w:szCs w:val="20"/>
              </w:rPr>
            </w:pPr>
            <w:r w:rsidRPr="00A84219">
              <w:rPr>
                <w:rFonts w:ascii="Arial" w:hAnsi="Arial" w:cs="Arial"/>
                <w:sz w:val="20"/>
                <w:szCs w:val="20"/>
              </w:rPr>
              <w:t>Tendo em conta que um dos objetivos da área de Matemática é o</w:t>
            </w:r>
            <w:r w:rsidRPr="00A84219">
              <w:rPr>
                <w:rFonts w:ascii="Arial" w:hAnsi="Arial" w:cs="Arial"/>
                <w:spacing w:val="1"/>
                <w:sz w:val="20"/>
                <w:szCs w:val="20"/>
              </w:rPr>
              <w:t xml:space="preserve"> </w:t>
            </w:r>
            <w:r w:rsidRPr="00A84219">
              <w:rPr>
                <w:rFonts w:ascii="Arial" w:hAnsi="Arial" w:cs="Arial"/>
                <w:sz w:val="20"/>
                <w:szCs w:val="20"/>
              </w:rPr>
              <w:t>desenvolvimento de competências relativas à capacidade de tomar</w:t>
            </w:r>
            <w:r w:rsidRPr="00A84219">
              <w:rPr>
                <w:rFonts w:ascii="Arial" w:hAnsi="Arial" w:cs="Arial"/>
                <w:spacing w:val="1"/>
                <w:sz w:val="20"/>
                <w:szCs w:val="20"/>
              </w:rPr>
              <w:t xml:space="preserve"> </w:t>
            </w:r>
            <w:r w:rsidRPr="00A84219">
              <w:rPr>
                <w:rFonts w:ascii="Arial" w:hAnsi="Arial" w:cs="Arial"/>
                <w:sz w:val="20"/>
                <w:szCs w:val="20"/>
              </w:rPr>
              <w:t>decisões fundamentadas e acerca de estratégias de resolução de</w:t>
            </w:r>
            <w:r w:rsidRPr="00A84219">
              <w:rPr>
                <w:rFonts w:ascii="Arial" w:hAnsi="Arial" w:cs="Arial"/>
                <w:spacing w:val="1"/>
                <w:sz w:val="20"/>
                <w:szCs w:val="20"/>
              </w:rPr>
              <w:t xml:space="preserve"> </w:t>
            </w:r>
            <w:r w:rsidRPr="00A84219">
              <w:rPr>
                <w:rFonts w:ascii="Arial" w:hAnsi="Arial" w:cs="Arial"/>
                <w:sz w:val="20"/>
                <w:szCs w:val="20"/>
              </w:rPr>
              <w:t>problemas, os conteúdos conceituais referidos ao tratamento estatístico</w:t>
            </w:r>
            <w:r w:rsidRPr="00A84219">
              <w:rPr>
                <w:rFonts w:ascii="Arial" w:hAnsi="Arial" w:cs="Arial"/>
                <w:spacing w:val="1"/>
                <w:sz w:val="20"/>
                <w:szCs w:val="20"/>
              </w:rPr>
              <w:t xml:space="preserve"> </w:t>
            </w:r>
            <w:r w:rsidRPr="00A84219">
              <w:rPr>
                <w:rFonts w:ascii="Arial" w:hAnsi="Arial" w:cs="Arial"/>
                <w:sz w:val="20"/>
                <w:szCs w:val="20"/>
              </w:rPr>
              <w:t>da</w:t>
            </w:r>
            <w:r w:rsidRPr="00A84219">
              <w:rPr>
                <w:rFonts w:ascii="Arial" w:hAnsi="Arial" w:cs="Arial"/>
                <w:spacing w:val="-5"/>
                <w:sz w:val="20"/>
                <w:szCs w:val="20"/>
              </w:rPr>
              <w:t xml:space="preserve"> </w:t>
            </w:r>
            <w:r w:rsidRPr="00A84219">
              <w:rPr>
                <w:rFonts w:ascii="Arial" w:hAnsi="Arial" w:cs="Arial"/>
                <w:sz w:val="20"/>
                <w:szCs w:val="20"/>
              </w:rPr>
              <w:t>informação</w:t>
            </w:r>
            <w:r w:rsidRPr="00A84219">
              <w:rPr>
                <w:rFonts w:ascii="Arial" w:hAnsi="Arial" w:cs="Arial"/>
                <w:spacing w:val="-4"/>
                <w:sz w:val="20"/>
                <w:szCs w:val="20"/>
              </w:rPr>
              <w:t xml:space="preserve"> </w:t>
            </w:r>
            <w:r w:rsidRPr="00A84219">
              <w:rPr>
                <w:rFonts w:ascii="Arial" w:hAnsi="Arial" w:cs="Arial"/>
                <w:sz w:val="20"/>
                <w:szCs w:val="20"/>
              </w:rPr>
              <w:t>podem</w:t>
            </w:r>
            <w:r w:rsidRPr="00A84219">
              <w:rPr>
                <w:rFonts w:ascii="Arial" w:hAnsi="Arial" w:cs="Arial"/>
                <w:spacing w:val="-4"/>
                <w:sz w:val="20"/>
                <w:szCs w:val="20"/>
              </w:rPr>
              <w:t xml:space="preserve"> </w:t>
            </w:r>
            <w:r w:rsidRPr="00A84219">
              <w:rPr>
                <w:rFonts w:ascii="Arial" w:hAnsi="Arial" w:cs="Arial"/>
                <w:sz w:val="20"/>
                <w:szCs w:val="20"/>
              </w:rPr>
              <w:t>ser</w:t>
            </w:r>
            <w:r w:rsidRPr="00A84219">
              <w:rPr>
                <w:rFonts w:ascii="Arial" w:hAnsi="Arial" w:cs="Arial"/>
                <w:spacing w:val="-4"/>
                <w:sz w:val="20"/>
                <w:szCs w:val="20"/>
              </w:rPr>
              <w:t xml:space="preserve"> </w:t>
            </w:r>
            <w:r w:rsidRPr="00A84219">
              <w:rPr>
                <w:rFonts w:ascii="Arial" w:hAnsi="Arial" w:cs="Arial"/>
                <w:sz w:val="20"/>
                <w:szCs w:val="20"/>
              </w:rPr>
              <w:t>utilizados</w:t>
            </w:r>
            <w:r w:rsidRPr="00A84219">
              <w:rPr>
                <w:rFonts w:ascii="Arial" w:hAnsi="Arial" w:cs="Arial"/>
                <w:spacing w:val="-4"/>
                <w:sz w:val="20"/>
                <w:szCs w:val="20"/>
              </w:rPr>
              <w:t xml:space="preserve"> </w:t>
            </w:r>
            <w:r w:rsidRPr="00A84219">
              <w:rPr>
                <w:rFonts w:ascii="Arial" w:hAnsi="Arial" w:cs="Arial"/>
                <w:sz w:val="20"/>
                <w:szCs w:val="20"/>
              </w:rPr>
              <w:t>sobre</w:t>
            </w:r>
            <w:r w:rsidRPr="00A84219">
              <w:rPr>
                <w:rFonts w:ascii="Arial" w:hAnsi="Arial" w:cs="Arial"/>
                <w:spacing w:val="-3"/>
                <w:sz w:val="20"/>
                <w:szCs w:val="20"/>
              </w:rPr>
              <w:t xml:space="preserve"> </w:t>
            </w:r>
            <w:r w:rsidRPr="00A84219">
              <w:rPr>
                <w:rFonts w:ascii="Arial" w:hAnsi="Arial" w:cs="Arial"/>
                <w:sz w:val="20"/>
                <w:szCs w:val="20"/>
              </w:rPr>
              <w:t>dados</w:t>
            </w:r>
            <w:r w:rsidRPr="00A84219">
              <w:rPr>
                <w:rFonts w:ascii="Arial" w:hAnsi="Arial" w:cs="Arial"/>
                <w:spacing w:val="-5"/>
                <w:sz w:val="20"/>
                <w:szCs w:val="20"/>
              </w:rPr>
              <w:t xml:space="preserve"> </w:t>
            </w:r>
            <w:r w:rsidRPr="00A84219">
              <w:rPr>
                <w:rFonts w:ascii="Arial" w:hAnsi="Arial" w:cs="Arial"/>
                <w:sz w:val="20"/>
                <w:szCs w:val="20"/>
              </w:rPr>
              <w:t>de</w:t>
            </w:r>
            <w:r w:rsidRPr="00A84219">
              <w:rPr>
                <w:rFonts w:ascii="Arial" w:hAnsi="Arial" w:cs="Arial"/>
                <w:spacing w:val="-4"/>
                <w:sz w:val="20"/>
                <w:szCs w:val="20"/>
              </w:rPr>
              <w:t xml:space="preserve"> </w:t>
            </w:r>
            <w:r w:rsidRPr="00A84219">
              <w:rPr>
                <w:rFonts w:ascii="Arial" w:hAnsi="Arial" w:cs="Arial"/>
                <w:sz w:val="20"/>
                <w:szCs w:val="20"/>
              </w:rPr>
              <w:t>consumo</w:t>
            </w:r>
            <w:r w:rsidRPr="00A84219">
              <w:rPr>
                <w:rFonts w:ascii="Arial" w:hAnsi="Arial" w:cs="Arial"/>
                <w:spacing w:val="-3"/>
                <w:sz w:val="20"/>
                <w:szCs w:val="20"/>
              </w:rPr>
              <w:t xml:space="preserve"> </w:t>
            </w:r>
            <w:r w:rsidRPr="00A84219">
              <w:rPr>
                <w:rFonts w:ascii="Arial" w:hAnsi="Arial" w:cs="Arial"/>
                <w:sz w:val="20"/>
                <w:szCs w:val="20"/>
              </w:rPr>
              <w:t>de</w:t>
            </w:r>
            <w:r w:rsidRPr="00A84219">
              <w:rPr>
                <w:rFonts w:ascii="Arial" w:hAnsi="Arial" w:cs="Arial"/>
                <w:spacing w:val="-5"/>
                <w:sz w:val="20"/>
                <w:szCs w:val="20"/>
              </w:rPr>
              <w:t xml:space="preserve"> </w:t>
            </w:r>
            <w:r w:rsidRPr="00A84219">
              <w:rPr>
                <w:rFonts w:ascii="Arial" w:hAnsi="Arial" w:cs="Arial"/>
                <w:sz w:val="20"/>
                <w:szCs w:val="20"/>
              </w:rPr>
              <w:t>drogas,</w:t>
            </w:r>
            <w:r w:rsidRPr="00A84219">
              <w:rPr>
                <w:rFonts w:ascii="Arial" w:hAnsi="Arial" w:cs="Arial"/>
                <w:spacing w:val="-47"/>
                <w:sz w:val="20"/>
                <w:szCs w:val="20"/>
              </w:rPr>
              <w:t xml:space="preserve"> </w:t>
            </w:r>
            <w:r w:rsidRPr="00A84219">
              <w:rPr>
                <w:rFonts w:ascii="Arial" w:hAnsi="Arial" w:cs="Arial"/>
                <w:sz w:val="20"/>
                <w:szCs w:val="20"/>
              </w:rPr>
              <w:t>incidência</w:t>
            </w:r>
            <w:r w:rsidRPr="00A84219">
              <w:rPr>
                <w:rFonts w:ascii="Arial" w:hAnsi="Arial" w:cs="Arial"/>
                <w:spacing w:val="-2"/>
                <w:sz w:val="20"/>
                <w:szCs w:val="20"/>
              </w:rPr>
              <w:t xml:space="preserve"> </w:t>
            </w:r>
            <w:r w:rsidRPr="00A84219">
              <w:rPr>
                <w:rFonts w:ascii="Arial" w:hAnsi="Arial" w:cs="Arial"/>
                <w:sz w:val="20"/>
                <w:szCs w:val="20"/>
              </w:rPr>
              <w:t>de</w:t>
            </w:r>
            <w:r w:rsidRPr="00A84219">
              <w:rPr>
                <w:rFonts w:ascii="Arial" w:hAnsi="Arial" w:cs="Arial"/>
                <w:spacing w:val="-1"/>
                <w:sz w:val="20"/>
                <w:szCs w:val="20"/>
              </w:rPr>
              <w:t xml:space="preserve"> </w:t>
            </w:r>
            <w:r w:rsidRPr="00A84219">
              <w:rPr>
                <w:rFonts w:ascii="Arial" w:hAnsi="Arial" w:cs="Arial"/>
                <w:sz w:val="20"/>
                <w:szCs w:val="20"/>
              </w:rPr>
              <w:t>problemas</w:t>
            </w:r>
            <w:r w:rsidRPr="00A84219">
              <w:rPr>
                <w:rFonts w:ascii="Arial" w:hAnsi="Arial" w:cs="Arial"/>
                <w:spacing w:val="-2"/>
                <w:sz w:val="20"/>
                <w:szCs w:val="20"/>
              </w:rPr>
              <w:t xml:space="preserve"> </w:t>
            </w:r>
            <w:r w:rsidRPr="00A84219">
              <w:rPr>
                <w:rFonts w:ascii="Arial" w:hAnsi="Arial" w:cs="Arial"/>
                <w:sz w:val="20"/>
                <w:szCs w:val="20"/>
              </w:rPr>
              <w:t>relacionados, etc.</w:t>
            </w:r>
          </w:p>
        </w:tc>
      </w:tr>
      <w:tr w:rsidR="00A84219" w:rsidRPr="00A84219" w14:paraId="367D42B0" w14:textId="77777777" w:rsidTr="00B82372">
        <w:trPr>
          <w:trHeight w:val="802"/>
        </w:trPr>
        <w:tc>
          <w:tcPr>
            <w:tcW w:w="1415" w:type="dxa"/>
            <w:tcBorders>
              <w:top w:val="single" w:sz="2" w:space="0" w:color="000000"/>
              <w:left w:val="single" w:sz="2" w:space="0" w:color="000000"/>
              <w:bottom w:val="single" w:sz="2" w:space="0" w:color="000000"/>
              <w:right w:val="single" w:sz="2" w:space="0" w:color="000000"/>
            </w:tcBorders>
          </w:tcPr>
          <w:p w14:paraId="46099801" w14:textId="77777777" w:rsidR="00A84219" w:rsidRPr="00A84219" w:rsidRDefault="00A84219" w:rsidP="00D86982">
            <w:pPr>
              <w:pStyle w:val="TableParagraph"/>
              <w:ind w:left="0"/>
              <w:rPr>
                <w:rFonts w:ascii="Arial" w:hAnsi="Arial" w:cs="Arial"/>
                <w:sz w:val="20"/>
                <w:szCs w:val="20"/>
              </w:rPr>
            </w:pPr>
          </w:p>
          <w:p w14:paraId="7919417E" w14:textId="77777777" w:rsidR="00A84219" w:rsidRPr="00A84219" w:rsidRDefault="00A84219" w:rsidP="00D86982">
            <w:pPr>
              <w:pStyle w:val="TableParagraph"/>
              <w:ind w:left="0"/>
              <w:rPr>
                <w:rFonts w:ascii="Arial" w:hAnsi="Arial" w:cs="Arial"/>
                <w:sz w:val="20"/>
                <w:szCs w:val="20"/>
              </w:rPr>
            </w:pPr>
          </w:p>
          <w:p w14:paraId="58F26486" w14:textId="77777777" w:rsidR="00A84219" w:rsidRPr="00A84219" w:rsidRDefault="00A84219" w:rsidP="00D86982">
            <w:pPr>
              <w:pStyle w:val="TableParagraph"/>
              <w:ind w:right="346"/>
              <w:rPr>
                <w:rFonts w:ascii="Arial" w:hAnsi="Arial" w:cs="Arial"/>
                <w:sz w:val="20"/>
                <w:szCs w:val="20"/>
              </w:rPr>
            </w:pPr>
            <w:r w:rsidRPr="00A84219">
              <w:rPr>
                <w:rFonts w:ascii="Arial" w:hAnsi="Arial" w:cs="Arial"/>
                <w:sz w:val="20"/>
                <w:szCs w:val="20"/>
              </w:rPr>
              <w:t>Ciências</w:t>
            </w:r>
            <w:r w:rsidRPr="00A84219">
              <w:rPr>
                <w:rFonts w:ascii="Arial" w:hAnsi="Arial" w:cs="Arial"/>
                <w:spacing w:val="1"/>
                <w:sz w:val="20"/>
                <w:szCs w:val="20"/>
              </w:rPr>
              <w:t xml:space="preserve"> </w:t>
            </w:r>
            <w:r w:rsidRPr="00A84219">
              <w:rPr>
                <w:rFonts w:ascii="Arial" w:hAnsi="Arial" w:cs="Arial"/>
                <w:spacing w:val="-1"/>
                <w:sz w:val="20"/>
                <w:szCs w:val="20"/>
              </w:rPr>
              <w:t>Humanas</w:t>
            </w:r>
          </w:p>
        </w:tc>
        <w:tc>
          <w:tcPr>
            <w:tcW w:w="2410" w:type="dxa"/>
            <w:tcBorders>
              <w:top w:val="single" w:sz="2" w:space="0" w:color="000000"/>
              <w:left w:val="single" w:sz="2" w:space="0" w:color="000000"/>
              <w:bottom w:val="single" w:sz="2" w:space="0" w:color="000000"/>
              <w:right w:val="single" w:sz="2" w:space="0" w:color="000000"/>
            </w:tcBorders>
            <w:hideMark/>
          </w:tcPr>
          <w:p w14:paraId="66075C4B" w14:textId="77777777" w:rsidR="00A84219" w:rsidRPr="00A84219" w:rsidRDefault="00A84219" w:rsidP="00D86982">
            <w:pPr>
              <w:pStyle w:val="TableParagraph"/>
              <w:ind w:right="86"/>
              <w:rPr>
                <w:rFonts w:ascii="Arial" w:hAnsi="Arial" w:cs="Arial"/>
                <w:sz w:val="20"/>
                <w:szCs w:val="20"/>
              </w:rPr>
            </w:pPr>
            <w:r w:rsidRPr="00A84219">
              <w:rPr>
                <w:rFonts w:ascii="Arial" w:hAnsi="Arial" w:cs="Arial"/>
                <w:sz w:val="20"/>
                <w:szCs w:val="20"/>
              </w:rPr>
              <w:t>A população e o espaço</w:t>
            </w:r>
            <w:r w:rsidRPr="00A84219">
              <w:rPr>
                <w:rFonts w:ascii="Arial" w:hAnsi="Arial" w:cs="Arial"/>
                <w:spacing w:val="1"/>
                <w:sz w:val="20"/>
                <w:szCs w:val="20"/>
              </w:rPr>
              <w:t xml:space="preserve"> </w:t>
            </w:r>
            <w:r w:rsidRPr="00A84219">
              <w:rPr>
                <w:rFonts w:ascii="Arial" w:hAnsi="Arial" w:cs="Arial"/>
                <w:sz w:val="20"/>
                <w:szCs w:val="20"/>
              </w:rPr>
              <w:t>urbano;</w:t>
            </w:r>
            <w:r w:rsidRPr="00A84219">
              <w:rPr>
                <w:rFonts w:ascii="Arial" w:hAnsi="Arial" w:cs="Arial"/>
                <w:spacing w:val="-7"/>
                <w:sz w:val="20"/>
                <w:szCs w:val="20"/>
              </w:rPr>
              <w:t xml:space="preserve"> </w:t>
            </w:r>
            <w:r w:rsidRPr="00A84219">
              <w:rPr>
                <w:rFonts w:ascii="Arial" w:hAnsi="Arial" w:cs="Arial"/>
                <w:sz w:val="20"/>
                <w:szCs w:val="20"/>
              </w:rPr>
              <w:t>a</w:t>
            </w:r>
            <w:r w:rsidRPr="00A84219">
              <w:rPr>
                <w:rFonts w:ascii="Arial" w:hAnsi="Arial" w:cs="Arial"/>
                <w:spacing w:val="-7"/>
                <w:sz w:val="20"/>
                <w:szCs w:val="20"/>
              </w:rPr>
              <w:t xml:space="preserve"> </w:t>
            </w:r>
            <w:r w:rsidRPr="00A84219">
              <w:rPr>
                <w:rFonts w:ascii="Arial" w:hAnsi="Arial" w:cs="Arial"/>
                <w:sz w:val="20"/>
                <w:szCs w:val="20"/>
              </w:rPr>
              <w:t>atividade</w:t>
            </w:r>
            <w:r w:rsidRPr="00A84219">
              <w:rPr>
                <w:rFonts w:ascii="Arial" w:hAnsi="Arial" w:cs="Arial"/>
                <w:spacing w:val="-7"/>
                <w:sz w:val="20"/>
                <w:szCs w:val="20"/>
              </w:rPr>
              <w:t xml:space="preserve"> </w:t>
            </w:r>
            <w:r w:rsidRPr="00A84219">
              <w:rPr>
                <w:rFonts w:ascii="Arial" w:hAnsi="Arial" w:cs="Arial"/>
                <w:sz w:val="20"/>
                <w:szCs w:val="20"/>
              </w:rPr>
              <w:t xml:space="preserve">humana </w:t>
            </w:r>
            <w:r w:rsidRPr="00A84219">
              <w:rPr>
                <w:rFonts w:ascii="Arial" w:hAnsi="Arial" w:cs="Arial"/>
                <w:spacing w:val="-47"/>
                <w:sz w:val="20"/>
                <w:szCs w:val="20"/>
              </w:rPr>
              <w:t xml:space="preserve"> </w:t>
            </w:r>
            <w:r w:rsidRPr="00A84219">
              <w:rPr>
                <w:rFonts w:ascii="Arial" w:hAnsi="Arial" w:cs="Arial"/>
                <w:sz w:val="20"/>
                <w:szCs w:val="20"/>
              </w:rPr>
              <w:t>e o espaço geográfico;</w:t>
            </w:r>
            <w:r w:rsidRPr="00A84219">
              <w:rPr>
                <w:rFonts w:ascii="Arial" w:hAnsi="Arial" w:cs="Arial"/>
                <w:spacing w:val="1"/>
                <w:sz w:val="20"/>
                <w:szCs w:val="20"/>
              </w:rPr>
              <w:t xml:space="preserve"> </w:t>
            </w:r>
            <w:r w:rsidRPr="00A84219">
              <w:rPr>
                <w:rFonts w:ascii="Arial" w:hAnsi="Arial" w:cs="Arial"/>
                <w:sz w:val="20"/>
                <w:szCs w:val="20"/>
              </w:rPr>
              <w:t>sociedade e mudança no</w:t>
            </w:r>
            <w:r w:rsidRPr="00A84219">
              <w:rPr>
                <w:rFonts w:ascii="Arial" w:hAnsi="Arial" w:cs="Arial"/>
                <w:spacing w:val="1"/>
                <w:sz w:val="20"/>
                <w:szCs w:val="20"/>
              </w:rPr>
              <w:t xml:space="preserve"> </w:t>
            </w:r>
            <w:r w:rsidRPr="00A84219">
              <w:rPr>
                <w:rFonts w:ascii="Arial" w:hAnsi="Arial" w:cs="Arial"/>
                <w:sz w:val="20"/>
                <w:szCs w:val="20"/>
              </w:rPr>
              <w:t>tempo; economia; arte,</w:t>
            </w:r>
            <w:r w:rsidRPr="00A84219">
              <w:rPr>
                <w:rFonts w:ascii="Arial" w:hAnsi="Arial" w:cs="Arial"/>
                <w:spacing w:val="1"/>
                <w:sz w:val="20"/>
                <w:szCs w:val="20"/>
              </w:rPr>
              <w:t xml:space="preserve"> </w:t>
            </w:r>
            <w:r w:rsidRPr="00A84219">
              <w:rPr>
                <w:rFonts w:ascii="Arial" w:hAnsi="Arial" w:cs="Arial"/>
                <w:sz w:val="20"/>
                <w:szCs w:val="20"/>
              </w:rPr>
              <w:t>cultura e sociedade; a vida</w:t>
            </w:r>
            <w:r w:rsidRPr="00A84219">
              <w:rPr>
                <w:rFonts w:ascii="Arial" w:hAnsi="Arial" w:cs="Arial"/>
                <w:spacing w:val="1"/>
                <w:sz w:val="20"/>
                <w:szCs w:val="20"/>
              </w:rPr>
              <w:t xml:space="preserve"> </w:t>
            </w:r>
            <w:r w:rsidRPr="00A84219">
              <w:rPr>
                <w:rFonts w:ascii="Arial" w:hAnsi="Arial" w:cs="Arial"/>
                <w:sz w:val="20"/>
                <w:szCs w:val="20"/>
              </w:rPr>
              <w:t>social</w:t>
            </w:r>
            <w:r w:rsidRPr="00A84219">
              <w:rPr>
                <w:rFonts w:ascii="Arial" w:hAnsi="Arial" w:cs="Arial"/>
                <w:spacing w:val="-1"/>
                <w:sz w:val="20"/>
                <w:szCs w:val="20"/>
              </w:rPr>
              <w:t xml:space="preserve"> </w:t>
            </w:r>
            <w:r w:rsidRPr="00A84219">
              <w:rPr>
                <w:rFonts w:ascii="Arial" w:hAnsi="Arial" w:cs="Arial"/>
                <w:sz w:val="20"/>
                <w:szCs w:val="20"/>
              </w:rPr>
              <w:t>e</w:t>
            </w:r>
            <w:r w:rsidRPr="00A84219">
              <w:rPr>
                <w:rFonts w:ascii="Arial" w:hAnsi="Arial" w:cs="Arial"/>
                <w:spacing w:val="-1"/>
                <w:sz w:val="20"/>
                <w:szCs w:val="20"/>
              </w:rPr>
              <w:t xml:space="preserve"> </w:t>
            </w:r>
            <w:r w:rsidRPr="00A84219">
              <w:rPr>
                <w:rFonts w:ascii="Arial" w:hAnsi="Arial" w:cs="Arial"/>
                <w:sz w:val="20"/>
                <w:szCs w:val="20"/>
              </w:rPr>
              <w:t>a</w:t>
            </w:r>
            <w:r w:rsidRPr="00A84219">
              <w:rPr>
                <w:rFonts w:ascii="Arial" w:hAnsi="Arial" w:cs="Arial"/>
                <w:spacing w:val="-2"/>
                <w:sz w:val="20"/>
                <w:szCs w:val="20"/>
              </w:rPr>
              <w:t xml:space="preserve"> </w:t>
            </w:r>
            <w:r w:rsidRPr="00A84219">
              <w:rPr>
                <w:rFonts w:ascii="Arial" w:hAnsi="Arial" w:cs="Arial"/>
                <w:sz w:val="20"/>
                <w:szCs w:val="20"/>
              </w:rPr>
              <w:t>reflexão ética</w:t>
            </w:r>
          </w:p>
        </w:tc>
        <w:tc>
          <w:tcPr>
            <w:tcW w:w="5135" w:type="dxa"/>
            <w:tcBorders>
              <w:top w:val="single" w:sz="2" w:space="0" w:color="000000"/>
              <w:left w:val="single" w:sz="2" w:space="0" w:color="000000"/>
              <w:bottom w:val="single" w:sz="2" w:space="0" w:color="000000"/>
              <w:right w:val="single" w:sz="2" w:space="0" w:color="000000"/>
            </w:tcBorders>
          </w:tcPr>
          <w:p w14:paraId="436C8D80" w14:textId="77777777" w:rsidR="00A84219" w:rsidRPr="00A84219" w:rsidRDefault="00A84219" w:rsidP="00D86982">
            <w:pPr>
              <w:pStyle w:val="TableParagraph"/>
              <w:ind w:left="55" w:right="170"/>
              <w:jc w:val="both"/>
              <w:rPr>
                <w:rFonts w:ascii="Arial" w:hAnsi="Arial" w:cs="Arial"/>
                <w:sz w:val="20"/>
                <w:szCs w:val="20"/>
              </w:rPr>
            </w:pPr>
            <w:r w:rsidRPr="00A84219">
              <w:rPr>
                <w:rFonts w:ascii="Arial" w:hAnsi="Arial" w:cs="Arial"/>
                <w:sz w:val="20"/>
                <w:szCs w:val="20"/>
              </w:rPr>
              <w:t>Os aspectos históricos e socioculturais do consumo de drogas, assim como os determinantes sociais que se encontram na base da questão das</w:t>
            </w:r>
            <w:r w:rsidRPr="00A84219">
              <w:rPr>
                <w:rFonts w:ascii="Arial" w:hAnsi="Arial" w:cs="Arial"/>
                <w:spacing w:val="-2"/>
                <w:sz w:val="20"/>
                <w:szCs w:val="20"/>
              </w:rPr>
              <w:t xml:space="preserve"> </w:t>
            </w:r>
            <w:r w:rsidRPr="00A84219">
              <w:rPr>
                <w:rFonts w:ascii="Arial" w:hAnsi="Arial" w:cs="Arial"/>
                <w:sz w:val="20"/>
                <w:szCs w:val="20"/>
              </w:rPr>
              <w:t>drogas.</w:t>
            </w:r>
          </w:p>
        </w:tc>
      </w:tr>
      <w:tr w:rsidR="00A84219" w:rsidRPr="00A84219" w14:paraId="341FAC8B" w14:textId="77777777" w:rsidTr="00B82372">
        <w:trPr>
          <w:trHeight w:val="1009"/>
        </w:trPr>
        <w:tc>
          <w:tcPr>
            <w:tcW w:w="1415" w:type="dxa"/>
            <w:tcBorders>
              <w:top w:val="single" w:sz="2" w:space="0" w:color="000000"/>
              <w:left w:val="single" w:sz="2" w:space="0" w:color="000000"/>
              <w:bottom w:val="single" w:sz="2" w:space="0" w:color="000000"/>
              <w:right w:val="single" w:sz="2" w:space="0" w:color="000000"/>
            </w:tcBorders>
          </w:tcPr>
          <w:p w14:paraId="7E7435F2" w14:textId="77777777" w:rsidR="00A84219" w:rsidRPr="00A84219" w:rsidRDefault="00A84219" w:rsidP="00D86982">
            <w:pPr>
              <w:pStyle w:val="TableParagraph"/>
              <w:ind w:left="0"/>
              <w:rPr>
                <w:rFonts w:ascii="Arial" w:hAnsi="Arial" w:cs="Arial"/>
                <w:sz w:val="20"/>
                <w:szCs w:val="20"/>
              </w:rPr>
            </w:pPr>
          </w:p>
          <w:p w14:paraId="4B468737" w14:textId="77777777" w:rsidR="00A84219" w:rsidRPr="00A84219" w:rsidRDefault="00A84219" w:rsidP="00D86982">
            <w:pPr>
              <w:pStyle w:val="TableParagraph"/>
              <w:ind w:left="0"/>
              <w:rPr>
                <w:rFonts w:ascii="Arial" w:hAnsi="Arial" w:cs="Arial"/>
                <w:sz w:val="20"/>
                <w:szCs w:val="20"/>
              </w:rPr>
            </w:pPr>
          </w:p>
          <w:p w14:paraId="6BBE1E06" w14:textId="77777777" w:rsidR="00A84219" w:rsidRPr="00A84219" w:rsidRDefault="00A84219" w:rsidP="00D86982">
            <w:pPr>
              <w:pStyle w:val="TableParagraph"/>
              <w:rPr>
                <w:rFonts w:ascii="Arial" w:hAnsi="Arial" w:cs="Arial"/>
                <w:sz w:val="20"/>
                <w:szCs w:val="20"/>
              </w:rPr>
            </w:pPr>
            <w:r w:rsidRPr="00A84219">
              <w:rPr>
                <w:rFonts w:ascii="Arial" w:hAnsi="Arial" w:cs="Arial"/>
                <w:sz w:val="20"/>
                <w:szCs w:val="20"/>
              </w:rPr>
              <w:t>Linguagem</w:t>
            </w:r>
          </w:p>
        </w:tc>
        <w:tc>
          <w:tcPr>
            <w:tcW w:w="2410" w:type="dxa"/>
            <w:tcBorders>
              <w:top w:val="single" w:sz="2" w:space="0" w:color="000000"/>
              <w:left w:val="single" w:sz="2" w:space="0" w:color="000000"/>
              <w:bottom w:val="single" w:sz="2" w:space="0" w:color="000000"/>
              <w:right w:val="single" w:sz="2" w:space="0" w:color="000000"/>
            </w:tcBorders>
            <w:hideMark/>
          </w:tcPr>
          <w:p w14:paraId="7792AC3C" w14:textId="77777777" w:rsidR="00A84219" w:rsidRPr="00A84219" w:rsidRDefault="00A84219" w:rsidP="00D86982">
            <w:pPr>
              <w:pStyle w:val="TableParagraph"/>
              <w:ind w:right="142"/>
              <w:rPr>
                <w:rFonts w:ascii="Arial" w:hAnsi="Arial" w:cs="Arial"/>
                <w:sz w:val="20"/>
                <w:szCs w:val="20"/>
              </w:rPr>
            </w:pPr>
            <w:r w:rsidRPr="00A84219">
              <w:rPr>
                <w:rFonts w:ascii="Arial" w:hAnsi="Arial" w:cs="Arial"/>
                <w:sz w:val="20"/>
                <w:szCs w:val="20"/>
              </w:rPr>
              <w:t>Usos e formas da</w:t>
            </w:r>
            <w:r w:rsidRPr="00A84219">
              <w:rPr>
                <w:rFonts w:ascii="Arial" w:hAnsi="Arial" w:cs="Arial"/>
                <w:spacing w:val="1"/>
                <w:sz w:val="20"/>
                <w:szCs w:val="20"/>
              </w:rPr>
              <w:t xml:space="preserve"> </w:t>
            </w:r>
            <w:r w:rsidRPr="00A84219">
              <w:rPr>
                <w:rFonts w:ascii="Arial" w:hAnsi="Arial" w:cs="Arial"/>
                <w:sz w:val="20"/>
                <w:szCs w:val="20"/>
              </w:rPr>
              <w:t>comunicação</w:t>
            </w:r>
            <w:r w:rsidRPr="00A84219">
              <w:rPr>
                <w:rFonts w:ascii="Arial" w:hAnsi="Arial" w:cs="Arial"/>
                <w:spacing w:val="-4"/>
                <w:sz w:val="20"/>
                <w:szCs w:val="20"/>
              </w:rPr>
              <w:t xml:space="preserve"> </w:t>
            </w:r>
            <w:r w:rsidRPr="00A84219">
              <w:rPr>
                <w:rFonts w:ascii="Arial" w:hAnsi="Arial" w:cs="Arial"/>
                <w:sz w:val="20"/>
                <w:szCs w:val="20"/>
              </w:rPr>
              <w:t>oral</w:t>
            </w:r>
            <w:r w:rsidRPr="00A84219">
              <w:rPr>
                <w:rFonts w:ascii="Arial" w:hAnsi="Arial" w:cs="Arial"/>
                <w:spacing w:val="-4"/>
                <w:sz w:val="20"/>
                <w:szCs w:val="20"/>
              </w:rPr>
              <w:t xml:space="preserve"> </w:t>
            </w:r>
            <w:r w:rsidRPr="00A84219">
              <w:rPr>
                <w:rFonts w:ascii="Arial" w:hAnsi="Arial" w:cs="Arial"/>
                <w:sz w:val="20"/>
                <w:szCs w:val="20"/>
              </w:rPr>
              <w:t>e</w:t>
            </w:r>
            <w:r w:rsidRPr="00A84219">
              <w:rPr>
                <w:rFonts w:ascii="Arial" w:hAnsi="Arial" w:cs="Arial"/>
                <w:spacing w:val="-4"/>
                <w:sz w:val="20"/>
                <w:szCs w:val="20"/>
              </w:rPr>
              <w:t xml:space="preserve"> </w:t>
            </w:r>
            <w:r w:rsidRPr="00A84219">
              <w:rPr>
                <w:rFonts w:ascii="Arial" w:hAnsi="Arial" w:cs="Arial"/>
                <w:sz w:val="20"/>
                <w:szCs w:val="20"/>
              </w:rPr>
              <w:t xml:space="preserve">escrita; </w:t>
            </w:r>
            <w:r w:rsidRPr="00A84219">
              <w:rPr>
                <w:rFonts w:ascii="Arial" w:hAnsi="Arial" w:cs="Arial"/>
                <w:spacing w:val="-47"/>
                <w:sz w:val="20"/>
                <w:szCs w:val="20"/>
              </w:rPr>
              <w:t xml:space="preserve"> </w:t>
            </w:r>
            <w:r w:rsidRPr="00A84219">
              <w:rPr>
                <w:rFonts w:ascii="Arial" w:hAnsi="Arial" w:cs="Arial"/>
                <w:sz w:val="20"/>
                <w:szCs w:val="20"/>
              </w:rPr>
              <w:t>a literatura; sistemas de</w:t>
            </w:r>
            <w:r w:rsidRPr="00A84219">
              <w:rPr>
                <w:rFonts w:ascii="Arial" w:hAnsi="Arial" w:cs="Arial"/>
                <w:spacing w:val="1"/>
                <w:sz w:val="20"/>
                <w:szCs w:val="20"/>
              </w:rPr>
              <w:t xml:space="preserve"> </w:t>
            </w:r>
            <w:r w:rsidRPr="00A84219">
              <w:rPr>
                <w:rFonts w:ascii="Arial" w:hAnsi="Arial" w:cs="Arial"/>
                <w:sz w:val="20"/>
                <w:szCs w:val="20"/>
              </w:rPr>
              <w:t>comunicação verbal e não</w:t>
            </w:r>
            <w:r w:rsidRPr="00A84219">
              <w:rPr>
                <w:rFonts w:ascii="Arial" w:hAnsi="Arial" w:cs="Arial"/>
                <w:spacing w:val="1"/>
                <w:sz w:val="20"/>
                <w:szCs w:val="20"/>
              </w:rPr>
              <w:t xml:space="preserve"> </w:t>
            </w:r>
            <w:r w:rsidRPr="00A84219">
              <w:rPr>
                <w:rFonts w:ascii="Arial" w:hAnsi="Arial" w:cs="Arial"/>
                <w:sz w:val="20"/>
                <w:szCs w:val="20"/>
              </w:rPr>
              <w:t>oral</w:t>
            </w:r>
          </w:p>
        </w:tc>
        <w:tc>
          <w:tcPr>
            <w:tcW w:w="5135" w:type="dxa"/>
            <w:tcBorders>
              <w:top w:val="single" w:sz="2" w:space="0" w:color="000000"/>
              <w:left w:val="single" w:sz="2" w:space="0" w:color="000000"/>
              <w:bottom w:val="single" w:sz="2" w:space="0" w:color="000000"/>
              <w:right w:val="single" w:sz="2" w:space="0" w:color="000000"/>
            </w:tcBorders>
            <w:hideMark/>
          </w:tcPr>
          <w:p w14:paraId="50E674E7" w14:textId="77777777" w:rsidR="00A84219" w:rsidRPr="00A84219" w:rsidRDefault="00A84219" w:rsidP="00D86982">
            <w:pPr>
              <w:pStyle w:val="TableParagraph"/>
              <w:tabs>
                <w:tab w:val="left" w:pos="4961"/>
              </w:tabs>
              <w:ind w:left="55" w:right="170"/>
              <w:jc w:val="both"/>
              <w:rPr>
                <w:rFonts w:ascii="Arial" w:hAnsi="Arial" w:cs="Arial"/>
                <w:sz w:val="20"/>
                <w:szCs w:val="20"/>
              </w:rPr>
            </w:pPr>
            <w:r w:rsidRPr="00A84219">
              <w:rPr>
                <w:rFonts w:ascii="Arial" w:hAnsi="Arial" w:cs="Arial"/>
                <w:sz w:val="20"/>
                <w:szCs w:val="20"/>
              </w:rPr>
              <w:t>O uso da linguagem como mecanismo básico de comunicação, tendo</w:t>
            </w:r>
            <w:r w:rsidRPr="00A84219">
              <w:rPr>
                <w:rFonts w:ascii="Arial" w:hAnsi="Arial" w:cs="Arial"/>
                <w:spacing w:val="1"/>
                <w:sz w:val="20"/>
                <w:szCs w:val="20"/>
              </w:rPr>
              <w:t xml:space="preserve"> </w:t>
            </w:r>
            <w:r w:rsidRPr="00A84219">
              <w:rPr>
                <w:rFonts w:ascii="Arial" w:hAnsi="Arial" w:cs="Arial"/>
                <w:sz w:val="20"/>
                <w:szCs w:val="20"/>
              </w:rPr>
              <w:t>em</w:t>
            </w:r>
            <w:r w:rsidRPr="00A84219">
              <w:rPr>
                <w:rFonts w:ascii="Arial" w:hAnsi="Arial" w:cs="Arial"/>
                <w:spacing w:val="-4"/>
                <w:sz w:val="20"/>
                <w:szCs w:val="20"/>
              </w:rPr>
              <w:t xml:space="preserve"> </w:t>
            </w:r>
            <w:r w:rsidRPr="00A84219">
              <w:rPr>
                <w:rFonts w:ascii="Arial" w:hAnsi="Arial" w:cs="Arial"/>
                <w:sz w:val="20"/>
                <w:szCs w:val="20"/>
              </w:rPr>
              <w:t>vista</w:t>
            </w:r>
            <w:r w:rsidRPr="00A84219">
              <w:rPr>
                <w:rFonts w:ascii="Arial" w:hAnsi="Arial" w:cs="Arial"/>
                <w:spacing w:val="-2"/>
                <w:sz w:val="20"/>
                <w:szCs w:val="20"/>
              </w:rPr>
              <w:t xml:space="preserve"> </w:t>
            </w:r>
            <w:r w:rsidRPr="00A84219">
              <w:rPr>
                <w:rFonts w:ascii="Arial" w:hAnsi="Arial" w:cs="Arial"/>
                <w:sz w:val="20"/>
                <w:szCs w:val="20"/>
              </w:rPr>
              <w:t>melhorar</w:t>
            </w:r>
            <w:r w:rsidRPr="00A84219">
              <w:rPr>
                <w:rFonts w:ascii="Arial" w:hAnsi="Arial" w:cs="Arial"/>
                <w:spacing w:val="-3"/>
                <w:sz w:val="20"/>
                <w:szCs w:val="20"/>
              </w:rPr>
              <w:t xml:space="preserve"> </w:t>
            </w:r>
            <w:r w:rsidRPr="00A84219">
              <w:rPr>
                <w:rFonts w:ascii="Arial" w:hAnsi="Arial" w:cs="Arial"/>
                <w:sz w:val="20"/>
                <w:szCs w:val="20"/>
              </w:rPr>
              <w:t>a</w:t>
            </w:r>
            <w:r w:rsidRPr="00A84219">
              <w:rPr>
                <w:rFonts w:ascii="Arial" w:hAnsi="Arial" w:cs="Arial"/>
                <w:spacing w:val="-3"/>
                <w:sz w:val="20"/>
                <w:szCs w:val="20"/>
              </w:rPr>
              <w:t xml:space="preserve"> </w:t>
            </w:r>
            <w:r w:rsidRPr="00A84219">
              <w:rPr>
                <w:rFonts w:ascii="Arial" w:hAnsi="Arial" w:cs="Arial"/>
                <w:sz w:val="20"/>
                <w:szCs w:val="20"/>
              </w:rPr>
              <w:t>assertividade</w:t>
            </w:r>
            <w:r w:rsidRPr="00A84219">
              <w:rPr>
                <w:rFonts w:ascii="Arial" w:hAnsi="Arial" w:cs="Arial"/>
                <w:spacing w:val="-3"/>
                <w:sz w:val="20"/>
                <w:szCs w:val="20"/>
              </w:rPr>
              <w:t xml:space="preserve"> </w:t>
            </w:r>
            <w:r w:rsidRPr="00A84219">
              <w:rPr>
                <w:rFonts w:ascii="Arial" w:hAnsi="Arial" w:cs="Arial"/>
                <w:sz w:val="20"/>
                <w:szCs w:val="20"/>
              </w:rPr>
              <w:t>e</w:t>
            </w:r>
            <w:r w:rsidRPr="00A84219">
              <w:rPr>
                <w:rFonts w:ascii="Arial" w:hAnsi="Arial" w:cs="Arial"/>
                <w:spacing w:val="-4"/>
                <w:sz w:val="20"/>
                <w:szCs w:val="20"/>
              </w:rPr>
              <w:t xml:space="preserve"> </w:t>
            </w:r>
            <w:r w:rsidRPr="00A84219">
              <w:rPr>
                <w:rFonts w:ascii="Arial" w:hAnsi="Arial" w:cs="Arial"/>
                <w:sz w:val="20"/>
                <w:szCs w:val="20"/>
              </w:rPr>
              <w:t>a</w:t>
            </w:r>
            <w:r w:rsidRPr="00A84219">
              <w:rPr>
                <w:rFonts w:ascii="Arial" w:hAnsi="Arial" w:cs="Arial"/>
                <w:spacing w:val="-3"/>
                <w:sz w:val="20"/>
                <w:szCs w:val="20"/>
              </w:rPr>
              <w:t xml:space="preserve"> </w:t>
            </w:r>
            <w:r w:rsidRPr="00A84219">
              <w:rPr>
                <w:rFonts w:ascii="Arial" w:hAnsi="Arial" w:cs="Arial"/>
                <w:sz w:val="20"/>
                <w:szCs w:val="20"/>
              </w:rPr>
              <w:t>resistência</w:t>
            </w:r>
            <w:r w:rsidRPr="00A84219">
              <w:rPr>
                <w:rFonts w:ascii="Arial" w:hAnsi="Arial" w:cs="Arial"/>
                <w:spacing w:val="-3"/>
                <w:sz w:val="20"/>
                <w:szCs w:val="20"/>
              </w:rPr>
              <w:t xml:space="preserve"> </w:t>
            </w:r>
            <w:r w:rsidRPr="00A84219">
              <w:rPr>
                <w:rFonts w:ascii="Arial" w:hAnsi="Arial" w:cs="Arial"/>
                <w:sz w:val="20"/>
                <w:szCs w:val="20"/>
              </w:rPr>
              <w:t>à</w:t>
            </w:r>
            <w:r w:rsidRPr="00A84219">
              <w:rPr>
                <w:rFonts w:ascii="Arial" w:hAnsi="Arial" w:cs="Arial"/>
                <w:spacing w:val="-3"/>
                <w:sz w:val="20"/>
                <w:szCs w:val="20"/>
              </w:rPr>
              <w:t xml:space="preserve"> </w:t>
            </w:r>
            <w:r w:rsidRPr="00A84219">
              <w:rPr>
                <w:rFonts w:ascii="Arial" w:hAnsi="Arial" w:cs="Arial"/>
                <w:sz w:val="20"/>
                <w:szCs w:val="20"/>
              </w:rPr>
              <w:t>possível</w:t>
            </w:r>
            <w:r w:rsidRPr="00A84219">
              <w:rPr>
                <w:rFonts w:ascii="Arial" w:hAnsi="Arial" w:cs="Arial"/>
                <w:spacing w:val="-3"/>
                <w:sz w:val="20"/>
                <w:szCs w:val="20"/>
              </w:rPr>
              <w:t xml:space="preserve"> </w:t>
            </w:r>
            <w:r w:rsidRPr="00A84219">
              <w:rPr>
                <w:rFonts w:ascii="Arial" w:hAnsi="Arial" w:cs="Arial"/>
                <w:sz w:val="20"/>
                <w:szCs w:val="20"/>
              </w:rPr>
              <w:t>pressão</w:t>
            </w:r>
            <w:r w:rsidRPr="00A84219">
              <w:rPr>
                <w:rFonts w:ascii="Arial" w:hAnsi="Arial" w:cs="Arial"/>
                <w:spacing w:val="-4"/>
                <w:sz w:val="20"/>
                <w:szCs w:val="20"/>
              </w:rPr>
              <w:t xml:space="preserve"> </w:t>
            </w:r>
            <w:r w:rsidRPr="00A84219">
              <w:rPr>
                <w:rFonts w:ascii="Arial" w:hAnsi="Arial" w:cs="Arial"/>
                <w:sz w:val="20"/>
                <w:szCs w:val="20"/>
              </w:rPr>
              <w:t>do grupo.</w:t>
            </w:r>
            <w:r w:rsidRPr="00A84219">
              <w:rPr>
                <w:rFonts w:ascii="Arial" w:hAnsi="Arial" w:cs="Arial"/>
                <w:spacing w:val="-5"/>
                <w:sz w:val="20"/>
                <w:szCs w:val="20"/>
              </w:rPr>
              <w:t xml:space="preserve"> </w:t>
            </w:r>
            <w:r w:rsidRPr="00A84219">
              <w:rPr>
                <w:rFonts w:ascii="Arial" w:hAnsi="Arial" w:cs="Arial"/>
                <w:sz w:val="20"/>
                <w:szCs w:val="20"/>
              </w:rPr>
              <w:t>O</w:t>
            </w:r>
            <w:r w:rsidRPr="00A84219">
              <w:rPr>
                <w:rFonts w:ascii="Arial" w:hAnsi="Arial" w:cs="Arial"/>
                <w:spacing w:val="-5"/>
                <w:sz w:val="20"/>
                <w:szCs w:val="20"/>
              </w:rPr>
              <w:t xml:space="preserve"> </w:t>
            </w:r>
            <w:r w:rsidRPr="00A84219">
              <w:rPr>
                <w:rFonts w:ascii="Arial" w:hAnsi="Arial" w:cs="Arial"/>
                <w:sz w:val="20"/>
                <w:szCs w:val="20"/>
              </w:rPr>
              <w:t>gosto</w:t>
            </w:r>
            <w:r w:rsidRPr="00A84219">
              <w:rPr>
                <w:rFonts w:ascii="Arial" w:hAnsi="Arial" w:cs="Arial"/>
                <w:spacing w:val="-5"/>
                <w:sz w:val="20"/>
                <w:szCs w:val="20"/>
              </w:rPr>
              <w:t xml:space="preserve"> </w:t>
            </w:r>
            <w:r w:rsidRPr="00A84219">
              <w:rPr>
                <w:rFonts w:ascii="Arial" w:hAnsi="Arial" w:cs="Arial"/>
                <w:sz w:val="20"/>
                <w:szCs w:val="20"/>
              </w:rPr>
              <w:t>pela</w:t>
            </w:r>
            <w:r w:rsidRPr="00A84219">
              <w:rPr>
                <w:rFonts w:ascii="Arial" w:hAnsi="Arial" w:cs="Arial"/>
                <w:spacing w:val="-4"/>
                <w:sz w:val="20"/>
                <w:szCs w:val="20"/>
              </w:rPr>
              <w:t xml:space="preserve"> </w:t>
            </w:r>
            <w:r w:rsidRPr="00A84219">
              <w:rPr>
                <w:rFonts w:ascii="Arial" w:hAnsi="Arial" w:cs="Arial"/>
                <w:sz w:val="20"/>
                <w:szCs w:val="20"/>
              </w:rPr>
              <w:t>leitura</w:t>
            </w:r>
            <w:r w:rsidRPr="00A84219">
              <w:rPr>
                <w:rFonts w:ascii="Arial" w:hAnsi="Arial" w:cs="Arial"/>
                <w:spacing w:val="-5"/>
                <w:sz w:val="20"/>
                <w:szCs w:val="20"/>
              </w:rPr>
              <w:t xml:space="preserve"> </w:t>
            </w:r>
            <w:r w:rsidRPr="00A84219">
              <w:rPr>
                <w:rFonts w:ascii="Arial" w:hAnsi="Arial" w:cs="Arial"/>
                <w:sz w:val="20"/>
                <w:szCs w:val="20"/>
              </w:rPr>
              <w:t>e</w:t>
            </w:r>
            <w:r w:rsidRPr="00A84219">
              <w:rPr>
                <w:rFonts w:ascii="Arial" w:hAnsi="Arial" w:cs="Arial"/>
                <w:spacing w:val="-5"/>
                <w:sz w:val="20"/>
                <w:szCs w:val="20"/>
              </w:rPr>
              <w:t xml:space="preserve"> </w:t>
            </w:r>
            <w:r w:rsidRPr="00A84219">
              <w:rPr>
                <w:rFonts w:ascii="Arial" w:hAnsi="Arial" w:cs="Arial"/>
                <w:sz w:val="20"/>
                <w:szCs w:val="20"/>
              </w:rPr>
              <w:t>escrita</w:t>
            </w:r>
            <w:r w:rsidRPr="00A84219">
              <w:rPr>
                <w:rFonts w:ascii="Arial" w:hAnsi="Arial" w:cs="Arial"/>
                <w:spacing w:val="-5"/>
                <w:sz w:val="20"/>
                <w:szCs w:val="20"/>
              </w:rPr>
              <w:t xml:space="preserve"> </w:t>
            </w:r>
            <w:r w:rsidRPr="00A84219">
              <w:rPr>
                <w:rFonts w:ascii="Arial" w:hAnsi="Arial" w:cs="Arial"/>
                <w:sz w:val="20"/>
                <w:szCs w:val="20"/>
              </w:rPr>
              <w:t>como</w:t>
            </w:r>
            <w:r w:rsidRPr="00A84219">
              <w:rPr>
                <w:rFonts w:ascii="Arial" w:hAnsi="Arial" w:cs="Arial"/>
                <w:spacing w:val="-4"/>
                <w:sz w:val="20"/>
                <w:szCs w:val="20"/>
              </w:rPr>
              <w:t xml:space="preserve"> </w:t>
            </w:r>
            <w:r w:rsidRPr="00A84219">
              <w:rPr>
                <w:rFonts w:ascii="Arial" w:hAnsi="Arial" w:cs="Arial"/>
                <w:sz w:val="20"/>
                <w:szCs w:val="20"/>
              </w:rPr>
              <w:t>forma</w:t>
            </w:r>
            <w:r w:rsidRPr="00A84219">
              <w:rPr>
                <w:rFonts w:ascii="Arial" w:hAnsi="Arial" w:cs="Arial"/>
                <w:spacing w:val="-5"/>
                <w:sz w:val="20"/>
                <w:szCs w:val="20"/>
              </w:rPr>
              <w:t xml:space="preserve"> </w:t>
            </w:r>
            <w:r w:rsidRPr="00A84219">
              <w:rPr>
                <w:rFonts w:ascii="Arial" w:hAnsi="Arial" w:cs="Arial"/>
                <w:sz w:val="20"/>
                <w:szCs w:val="20"/>
              </w:rPr>
              <w:t>de</w:t>
            </w:r>
            <w:r w:rsidRPr="00A84219">
              <w:rPr>
                <w:rFonts w:ascii="Arial" w:hAnsi="Arial" w:cs="Arial"/>
                <w:spacing w:val="-5"/>
                <w:sz w:val="20"/>
                <w:szCs w:val="20"/>
              </w:rPr>
              <w:t xml:space="preserve"> </w:t>
            </w:r>
            <w:r w:rsidRPr="00A84219">
              <w:rPr>
                <w:rFonts w:ascii="Arial" w:hAnsi="Arial" w:cs="Arial"/>
                <w:sz w:val="20"/>
                <w:szCs w:val="20"/>
              </w:rPr>
              <w:t>aportar</w:t>
            </w:r>
            <w:r w:rsidRPr="00A84219">
              <w:rPr>
                <w:rFonts w:ascii="Arial" w:hAnsi="Arial" w:cs="Arial"/>
                <w:spacing w:val="-5"/>
                <w:sz w:val="20"/>
                <w:szCs w:val="20"/>
              </w:rPr>
              <w:t xml:space="preserve"> </w:t>
            </w:r>
            <w:r w:rsidRPr="00A84219">
              <w:rPr>
                <w:rFonts w:ascii="Arial" w:hAnsi="Arial" w:cs="Arial"/>
                <w:sz w:val="20"/>
                <w:szCs w:val="20"/>
              </w:rPr>
              <w:t>possibilidades</w:t>
            </w:r>
            <w:r w:rsidRPr="00A84219">
              <w:rPr>
                <w:rFonts w:ascii="Arial" w:hAnsi="Arial" w:cs="Arial"/>
                <w:spacing w:val="-47"/>
                <w:sz w:val="20"/>
                <w:szCs w:val="20"/>
              </w:rPr>
              <w:t xml:space="preserve"> </w:t>
            </w:r>
            <w:r w:rsidRPr="00A84219">
              <w:rPr>
                <w:rFonts w:ascii="Arial" w:hAnsi="Arial" w:cs="Arial"/>
                <w:sz w:val="20"/>
                <w:szCs w:val="20"/>
              </w:rPr>
              <w:t>de utilização criativa do ócio. Os meios de comunicação, sua lógica, sua</w:t>
            </w:r>
            <w:r w:rsidRPr="00A84219">
              <w:rPr>
                <w:rFonts w:ascii="Arial" w:hAnsi="Arial" w:cs="Arial"/>
                <w:spacing w:val="1"/>
                <w:sz w:val="20"/>
                <w:szCs w:val="20"/>
              </w:rPr>
              <w:t xml:space="preserve"> </w:t>
            </w:r>
            <w:r w:rsidRPr="00A84219">
              <w:rPr>
                <w:rFonts w:ascii="Arial" w:hAnsi="Arial" w:cs="Arial"/>
                <w:sz w:val="20"/>
                <w:szCs w:val="20"/>
              </w:rPr>
              <w:t>influência,</w:t>
            </w:r>
            <w:r w:rsidRPr="00A84219">
              <w:rPr>
                <w:rFonts w:ascii="Arial" w:hAnsi="Arial" w:cs="Arial"/>
                <w:spacing w:val="-2"/>
                <w:sz w:val="20"/>
                <w:szCs w:val="20"/>
              </w:rPr>
              <w:t xml:space="preserve"> </w:t>
            </w:r>
            <w:r w:rsidRPr="00A84219">
              <w:rPr>
                <w:rFonts w:ascii="Arial" w:hAnsi="Arial" w:cs="Arial"/>
                <w:sz w:val="20"/>
                <w:szCs w:val="20"/>
              </w:rPr>
              <w:t>etc.</w:t>
            </w:r>
          </w:p>
        </w:tc>
      </w:tr>
    </w:tbl>
    <w:p w14:paraId="3E2B162E" w14:textId="77777777" w:rsidR="00A84219" w:rsidRPr="00A84219" w:rsidRDefault="00A84219" w:rsidP="00A84219">
      <w:pPr>
        <w:pStyle w:val="NormalWeb"/>
        <w:shd w:val="clear" w:color="auto" w:fill="FFFFFF"/>
        <w:spacing w:before="0" w:beforeAutospacing="0" w:after="0" w:afterAutospacing="0"/>
        <w:ind w:firstLine="709"/>
        <w:jc w:val="center"/>
        <w:rPr>
          <w:rFonts w:ascii="Arial" w:hAnsi="Arial" w:cs="Arial"/>
          <w:sz w:val="20"/>
        </w:rPr>
      </w:pPr>
    </w:p>
    <w:p w14:paraId="15FEB9B5" w14:textId="77777777" w:rsidR="00A84219" w:rsidRPr="00A84219" w:rsidRDefault="00A84219" w:rsidP="00632C62">
      <w:pPr>
        <w:pStyle w:val="NormalWeb"/>
        <w:shd w:val="clear" w:color="auto" w:fill="FFFFFF"/>
        <w:spacing w:before="0" w:beforeAutospacing="0" w:after="0" w:afterAutospacing="0" w:line="360" w:lineRule="auto"/>
        <w:ind w:firstLine="709"/>
        <w:jc w:val="center"/>
        <w:rPr>
          <w:rFonts w:ascii="Arial" w:eastAsia="Arial" w:hAnsi="Arial" w:cs="Arial"/>
          <w:sz w:val="20"/>
        </w:rPr>
      </w:pPr>
      <w:r w:rsidRPr="00632C62">
        <w:rPr>
          <w:rFonts w:ascii="Arial" w:hAnsi="Arial" w:cs="Arial"/>
          <w:b/>
          <w:bCs/>
          <w:sz w:val="20"/>
        </w:rPr>
        <w:t>Fonte</w:t>
      </w:r>
      <w:r w:rsidRPr="00A84219">
        <w:rPr>
          <w:rFonts w:ascii="Arial" w:hAnsi="Arial" w:cs="Arial"/>
          <w:sz w:val="20"/>
        </w:rPr>
        <w:t xml:space="preserve">: </w:t>
      </w:r>
      <w:r w:rsidRPr="00A84219">
        <w:rPr>
          <w:rFonts w:ascii="Arial" w:eastAsia="Arial" w:hAnsi="Arial" w:cs="Arial"/>
          <w:sz w:val="20"/>
        </w:rPr>
        <w:t>LEITE (2019, p. 16).</w:t>
      </w:r>
    </w:p>
    <w:p w14:paraId="682703CF" w14:textId="26EFE6DA" w:rsidR="00A84219" w:rsidRPr="00214EEE" w:rsidRDefault="00A84219" w:rsidP="00B82372">
      <w:pPr>
        <w:pStyle w:val="NormalWeb"/>
        <w:shd w:val="clear" w:color="auto" w:fill="FFFFFF"/>
        <w:spacing w:before="0" w:beforeAutospacing="0" w:after="0" w:afterAutospacing="0" w:line="360" w:lineRule="auto"/>
        <w:ind w:firstLine="709"/>
        <w:jc w:val="both"/>
        <w:rPr>
          <w:rFonts w:ascii="Arial" w:hAnsi="Arial" w:cs="Arial"/>
        </w:rPr>
      </w:pPr>
    </w:p>
    <w:p w14:paraId="5C7802EC" w14:textId="260FDB54" w:rsidR="00214EEE" w:rsidRPr="00214EEE" w:rsidRDefault="00214EEE" w:rsidP="00B82372">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Ressalta-se que o</w:t>
      </w:r>
      <w:r w:rsidRPr="00214EEE">
        <w:rPr>
          <w:rFonts w:ascii="Arial" w:hAnsi="Arial" w:cs="Arial"/>
        </w:rPr>
        <w:t xml:space="preserve"> Quadro</w:t>
      </w:r>
      <w:r>
        <w:rPr>
          <w:rFonts w:ascii="Arial" w:hAnsi="Arial" w:cs="Arial"/>
        </w:rPr>
        <w:t xml:space="preserve"> </w:t>
      </w:r>
      <w:r w:rsidRPr="00214EEE">
        <w:rPr>
          <w:rFonts w:ascii="Arial" w:hAnsi="Arial" w:cs="Arial"/>
        </w:rPr>
        <w:t>2 fo</w:t>
      </w:r>
      <w:r>
        <w:rPr>
          <w:rFonts w:ascii="Arial" w:hAnsi="Arial" w:cs="Arial"/>
        </w:rPr>
        <w:t>i</w:t>
      </w:r>
      <w:r w:rsidRPr="00214EEE">
        <w:rPr>
          <w:rFonts w:ascii="Arial" w:hAnsi="Arial" w:cs="Arial"/>
        </w:rPr>
        <w:t xml:space="preserve"> pensado de forma a destacar como as abordagens contemporâneas da Educação Popular podem auxiliar no desenvolvimento de um trabalho socioeducativo acerca das drogas para a escola regular, sem especificamente ter como foco o público adolescente.</w:t>
      </w:r>
      <w:r>
        <w:rPr>
          <w:rFonts w:ascii="Arial" w:hAnsi="Arial" w:cs="Arial"/>
        </w:rPr>
        <w:t xml:space="preserve"> Além disso,</w:t>
      </w:r>
      <w:r w:rsidRPr="00214EEE">
        <w:rPr>
          <w:rFonts w:ascii="Arial" w:hAnsi="Arial" w:cs="Arial"/>
        </w:rPr>
        <w:t xml:space="preserve"> tais diretrizes podem ser trabalhadas em outros espaços educativos e a partir de disciplinas específicas (</w:t>
      </w:r>
      <w:r w:rsidR="00354213">
        <w:rPr>
          <w:rFonts w:ascii="Arial" w:hAnsi="Arial" w:cs="Arial"/>
        </w:rPr>
        <w:t>IBIDEM</w:t>
      </w:r>
      <w:r w:rsidRPr="00214EEE">
        <w:rPr>
          <w:rFonts w:ascii="Arial" w:hAnsi="Arial" w:cs="Arial"/>
        </w:rPr>
        <w:t>).</w:t>
      </w:r>
    </w:p>
    <w:p w14:paraId="4B8F5460" w14:textId="3F7F64F2" w:rsidR="00A84219" w:rsidRPr="00A84219" w:rsidRDefault="00A84219" w:rsidP="00A84219">
      <w:pPr>
        <w:pStyle w:val="NormalWeb"/>
        <w:shd w:val="clear" w:color="auto" w:fill="FFFFFF"/>
        <w:spacing w:before="0" w:beforeAutospacing="0" w:after="0" w:afterAutospacing="0" w:line="360" w:lineRule="auto"/>
        <w:ind w:firstLine="709"/>
        <w:jc w:val="both"/>
        <w:rPr>
          <w:rFonts w:ascii="Arial" w:hAnsi="Arial" w:cs="Arial"/>
        </w:rPr>
      </w:pPr>
      <w:r w:rsidRPr="00A84219">
        <w:rPr>
          <w:rFonts w:ascii="Arial" w:hAnsi="Arial" w:cs="Arial"/>
        </w:rPr>
        <w:t xml:space="preserve">Entendemos que as </w:t>
      </w:r>
      <w:bookmarkStart w:id="25" w:name="_Hlk107826221"/>
      <w:r w:rsidRPr="00A84219">
        <w:rPr>
          <w:rFonts w:ascii="Arial" w:hAnsi="Arial" w:cs="Arial"/>
        </w:rPr>
        <w:t xml:space="preserve">intervenções no contexto formal da educação </w:t>
      </w:r>
      <w:bookmarkEnd w:id="25"/>
      <w:r w:rsidRPr="00A84219">
        <w:rPr>
          <w:rFonts w:ascii="Arial" w:hAnsi="Arial" w:cs="Arial"/>
        </w:rPr>
        <w:t xml:space="preserve">são essenciais, uma vez que a escola, </w:t>
      </w:r>
      <w:r w:rsidR="00E94240">
        <w:rPr>
          <w:rFonts w:ascii="Arial" w:hAnsi="Arial" w:cs="Arial"/>
        </w:rPr>
        <w:t xml:space="preserve">principalmente </w:t>
      </w:r>
      <w:r w:rsidRPr="00A84219">
        <w:rPr>
          <w:rFonts w:ascii="Arial" w:hAnsi="Arial" w:cs="Arial"/>
        </w:rPr>
        <w:t>em ambientes sociais de maior vulnerabilidade, “ainda é provavelmente a única instituição oficial a se fazer presente, detendo (também ainda) algum respeito material e simbólico” (</w:t>
      </w:r>
      <w:r w:rsidR="000619B3">
        <w:rPr>
          <w:rFonts w:ascii="Arial" w:hAnsi="Arial" w:cs="Arial"/>
        </w:rPr>
        <w:t>IBIDEM</w:t>
      </w:r>
      <w:r w:rsidRPr="00A84219">
        <w:rPr>
          <w:rFonts w:ascii="Arial" w:hAnsi="Arial" w:cs="Arial"/>
        </w:rPr>
        <w:t xml:space="preserve">, p. 15). </w:t>
      </w:r>
    </w:p>
    <w:p w14:paraId="6A83F2DB" w14:textId="3228F6F7" w:rsidR="00A84219" w:rsidRPr="00E94240" w:rsidRDefault="00A84219" w:rsidP="00A84219">
      <w:pPr>
        <w:pStyle w:val="NormalWeb"/>
        <w:shd w:val="clear" w:color="auto" w:fill="FFFFFF"/>
        <w:spacing w:before="0" w:beforeAutospacing="0" w:after="0" w:afterAutospacing="0" w:line="360" w:lineRule="auto"/>
        <w:ind w:firstLine="709"/>
        <w:jc w:val="both"/>
        <w:rPr>
          <w:rFonts w:ascii="Arial" w:eastAsia="Arial" w:hAnsi="Arial" w:cs="Arial"/>
        </w:rPr>
      </w:pPr>
      <w:r w:rsidRPr="00A84219">
        <w:rPr>
          <w:rFonts w:ascii="Arial" w:eastAsia="Arial" w:hAnsi="Arial" w:cs="Arial"/>
        </w:rPr>
        <w:t xml:space="preserve">No espaço escolar, a conversa com os estudantes deve ter como foco o tema específico das drogas, sem vincular com outros problemas envolvidos no contexto da escola, como o rendimento escolar. A escuta é prioridade nesse momento, a fim de </w:t>
      </w:r>
      <w:r w:rsidRPr="00A84219">
        <w:rPr>
          <w:rFonts w:ascii="Arial" w:eastAsia="Arial" w:hAnsi="Arial" w:cs="Arial"/>
        </w:rPr>
        <w:lastRenderedPageBreak/>
        <w:t>se obter o máximo de informações, sendo importante que ocorra de modo individual a depender do caso, como em situações consideradas de emergência. Po</w:t>
      </w:r>
      <w:r w:rsidRPr="00E94240">
        <w:rPr>
          <w:rFonts w:ascii="Arial" w:eastAsia="Arial" w:hAnsi="Arial" w:cs="Arial"/>
        </w:rPr>
        <w:t>steriormente, avaliando e analisando as circunstâncias apresentadas, pode ser necessário trabalhar de forma coordenada com o setor da saúde e a família do estudante deve ser convocada (</w:t>
      </w:r>
      <w:r w:rsidR="000619B3" w:rsidRPr="00373E0D">
        <w:rPr>
          <w:rFonts w:ascii="Arial" w:eastAsiaTheme="minorHAnsi" w:hAnsi="Arial" w:cs="Arial"/>
          <w:szCs w:val="24"/>
        </w:rPr>
        <w:t>LEITE, 2019</w:t>
      </w:r>
      <w:r w:rsidRPr="00E94240">
        <w:rPr>
          <w:rFonts w:ascii="Arial" w:eastAsia="Arial" w:hAnsi="Arial" w:cs="Arial"/>
        </w:rPr>
        <w:t>).</w:t>
      </w:r>
    </w:p>
    <w:p w14:paraId="547EFB01" w14:textId="7F9AFD5A" w:rsidR="00E94240" w:rsidRPr="00E94240" w:rsidRDefault="00E94240" w:rsidP="00E94240">
      <w:pPr>
        <w:pStyle w:val="NormalWeb"/>
        <w:shd w:val="clear" w:color="auto" w:fill="FFFFFF"/>
        <w:spacing w:before="0" w:beforeAutospacing="0" w:after="0" w:afterAutospacing="0" w:line="360" w:lineRule="auto"/>
        <w:ind w:firstLine="709"/>
        <w:jc w:val="both"/>
        <w:rPr>
          <w:rFonts w:ascii="Arial" w:hAnsi="Arial" w:cs="Arial"/>
        </w:rPr>
      </w:pPr>
      <w:r w:rsidRPr="00E94240">
        <w:rPr>
          <w:rFonts w:ascii="Arial" w:hAnsi="Arial" w:cs="Arial"/>
        </w:rPr>
        <w:t xml:space="preserve">O professor, em sua função docente, consiste em “um mediador indispensável no tocante à socialização escolar e à relação de ensino-aprendizagem” </w:t>
      </w:r>
      <w:r w:rsidRPr="00E94240">
        <w:rPr>
          <w:rFonts w:ascii="Arial" w:eastAsia="Arial" w:hAnsi="Arial" w:cs="Arial"/>
        </w:rPr>
        <w:t>(</w:t>
      </w:r>
      <w:r w:rsidR="00A465DF">
        <w:rPr>
          <w:rFonts w:ascii="Arial" w:eastAsia="Arial" w:hAnsi="Arial" w:cs="Arial"/>
        </w:rPr>
        <w:t>IBIDEM</w:t>
      </w:r>
      <w:r w:rsidRPr="00E94240">
        <w:rPr>
          <w:rFonts w:ascii="Arial" w:eastAsia="Arial" w:hAnsi="Arial" w:cs="Arial"/>
        </w:rPr>
        <w:t xml:space="preserve">, p. 15). </w:t>
      </w:r>
      <w:r w:rsidRPr="00E94240">
        <w:rPr>
          <w:rFonts w:ascii="Arial" w:hAnsi="Arial" w:cs="Arial"/>
        </w:rPr>
        <w:t>Por isso, é importante serem proporcionados aportes de formação continuada sobre drogas aos professores, conforme um enfoque sócio-histórico a respeito do tema, como também abordando a noção de medicalização da sociedade, o que é algo que se relaciona à saúde</w:t>
      </w:r>
      <w:r w:rsidRPr="00E94240">
        <w:rPr>
          <w:rFonts w:ascii="Arial" w:hAnsi="Arial" w:cs="Arial"/>
          <w:spacing w:val="-1"/>
        </w:rPr>
        <w:t xml:space="preserve"> </w:t>
      </w:r>
      <w:r w:rsidRPr="00E94240">
        <w:rPr>
          <w:rFonts w:ascii="Arial" w:hAnsi="Arial" w:cs="Arial"/>
        </w:rPr>
        <w:t>coletiva.</w:t>
      </w:r>
    </w:p>
    <w:p w14:paraId="55BC1861" w14:textId="095A8FD3" w:rsidR="00E94240" w:rsidRPr="00E94240" w:rsidRDefault="00E94240" w:rsidP="00E94240">
      <w:pPr>
        <w:pStyle w:val="NormalWeb"/>
        <w:shd w:val="clear" w:color="auto" w:fill="FFFFFF"/>
        <w:spacing w:before="0" w:beforeAutospacing="0" w:after="0" w:afterAutospacing="0" w:line="360" w:lineRule="auto"/>
        <w:ind w:firstLine="709"/>
        <w:jc w:val="both"/>
        <w:rPr>
          <w:rFonts w:ascii="Arial" w:hAnsi="Arial" w:cs="Arial"/>
        </w:rPr>
      </w:pPr>
      <w:r w:rsidRPr="00E94240">
        <w:rPr>
          <w:rFonts w:ascii="Arial" w:hAnsi="Arial" w:cs="Arial"/>
        </w:rPr>
        <w:t>Importa também ter em atenção o</w:t>
      </w:r>
      <w:r w:rsidRPr="00E94240">
        <w:rPr>
          <w:rFonts w:ascii="Arial" w:hAnsi="Arial" w:cs="Arial"/>
          <w:spacing w:val="-2"/>
        </w:rPr>
        <w:t xml:space="preserve"> </w:t>
      </w:r>
      <w:r w:rsidRPr="00E94240">
        <w:rPr>
          <w:rFonts w:ascii="Arial" w:hAnsi="Arial" w:cs="Arial"/>
        </w:rPr>
        <w:t>conceito</w:t>
      </w:r>
      <w:r w:rsidRPr="00E94240">
        <w:rPr>
          <w:rFonts w:ascii="Arial" w:hAnsi="Arial" w:cs="Arial"/>
          <w:spacing w:val="-1"/>
        </w:rPr>
        <w:t xml:space="preserve"> </w:t>
      </w:r>
      <w:r w:rsidRPr="00E94240">
        <w:rPr>
          <w:rFonts w:ascii="Arial" w:hAnsi="Arial" w:cs="Arial"/>
        </w:rPr>
        <w:t xml:space="preserve">de </w:t>
      </w:r>
      <w:r w:rsidRPr="00E94240">
        <w:rPr>
          <w:rFonts w:ascii="Arial" w:hAnsi="Arial" w:cs="Arial"/>
          <w:i/>
        </w:rPr>
        <w:t>ownership</w:t>
      </w:r>
      <w:r w:rsidRPr="00E94240">
        <w:rPr>
          <w:rFonts w:ascii="Arial" w:hAnsi="Arial" w:cs="Arial"/>
        </w:rPr>
        <w:t>, o qual apresenta os seguintes aspectos: 1) que as decisões dos indivíduos relacionadas ao que eles fazem com as suas próprias vidas, como em relação aos seus corpos, não podem ser submetidas à imperativos de agentes externos, como o Estado e 2) que o debate referente ao uso de drogas não seja tomado pelos dispositivos proibicionistas, os quais dificultam ou impedem o processo do diálogo</w:t>
      </w:r>
      <w:r w:rsidR="00A23B9C">
        <w:rPr>
          <w:rFonts w:ascii="Arial" w:hAnsi="Arial" w:cs="Arial"/>
        </w:rPr>
        <w:t xml:space="preserve"> </w:t>
      </w:r>
      <w:r w:rsidR="00A23B9C" w:rsidRPr="00E94240">
        <w:rPr>
          <w:rFonts w:ascii="Arial" w:hAnsi="Arial" w:cs="Arial"/>
          <w:iCs/>
        </w:rPr>
        <w:t>(</w:t>
      </w:r>
      <w:r w:rsidR="00A23B9C">
        <w:rPr>
          <w:rFonts w:ascii="Arial" w:hAnsi="Arial" w:cs="Arial"/>
          <w:iCs/>
        </w:rPr>
        <w:t>IBIDEM</w:t>
      </w:r>
      <w:r w:rsidR="00A23B9C" w:rsidRPr="00E94240">
        <w:rPr>
          <w:rFonts w:ascii="Arial" w:hAnsi="Arial" w:cs="Arial"/>
          <w:iCs/>
        </w:rPr>
        <w:t>)</w:t>
      </w:r>
      <w:r w:rsidRPr="00E94240">
        <w:rPr>
          <w:rFonts w:ascii="Arial" w:hAnsi="Arial" w:cs="Arial"/>
        </w:rPr>
        <w:t>.</w:t>
      </w:r>
    </w:p>
    <w:p w14:paraId="2C002498" w14:textId="77777777" w:rsidR="00E94240" w:rsidRPr="00E94240" w:rsidRDefault="00E94240" w:rsidP="00E94240">
      <w:pPr>
        <w:spacing w:after="0" w:line="360" w:lineRule="auto"/>
        <w:ind w:firstLine="709"/>
        <w:jc w:val="both"/>
        <w:rPr>
          <w:rFonts w:ascii="Arial" w:hAnsi="Arial" w:cs="Arial"/>
          <w:sz w:val="24"/>
        </w:rPr>
      </w:pPr>
      <w:r w:rsidRPr="00E94240">
        <w:rPr>
          <w:rFonts w:ascii="Arial" w:hAnsi="Arial" w:cs="Arial"/>
          <w:sz w:val="24"/>
        </w:rPr>
        <w:t xml:space="preserve">Como assinala Teixeira </w:t>
      </w:r>
      <w:r w:rsidRPr="00E94240">
        <w:rPr>
          <w:rFonts w:ascii="Arial" w:hAnsi="Arial" w:cs="Arial"/>
          <w:i/>
          <w:iCs/>
          <w:sz w:val="24"/>
        </w:rPr>
        <w:t>et al</w:t>
      </w:r>
      <w:r w:rsidRPr="00E94240">
        <w:rPr>
          <w:rFonts w:ascii="Arial" w:hAnsi="Arial" w:cs="Arial"/>
          <w:sz w:val="24"/>
        </w:rPr>
        <w:t xml:space="preserve"> (2011), alguém que esteja passando por momentos de tensão, conflitos e/ou problemas nos relacionamentos familiares ou afetivos, às vezes, recorre às drogas para enfrentar a depressão e os sentimentos indesejados, como uma forma de fuga desses problemas. Nessas situações, é importante ressaltar a necessidade de serem efetivadas políticas de saúde mental que acolham as pessoas, bem como, no caso dos escolares, que seja dada atenção quando se verifique mudança de comportamento ou no desempenho referente ao processo de ensino-aprendizagem. </w:t>
      </w:r>
    </w:p>
    <w:p w14:paraId="22CAFD4A" w14:textId="338E05DE" w:rsidR="00A84219" w:rsidRPr="00A84219" w:rsidRDefault="00A84219" w:rsidP="00A84219">
      <w:pPr>
        <w:pStyle w:val="NormalWeb"/>
        <w:shd w:val="clear" w:color="auto" w:fill="FFFFFF"/>
        <w:spacing w:before="0" w:beforeAutospacing="0" w:after="0" w:afterAutospacing="0" w:line="360" w:lineRule="auto"/>
        <w:ind w:firstLine="709"/>
        <w:jc w:val="both"/>
        <w:rPr>
          <w:rFonts w:ascii="Arial" w:hAnsi="Arial" w:cs="Arial"/>
        </w:rPr>
      </w:pPr>
      <w:r w:rsidRPr="00A84219">
        <w:rPr>
          <w:rFonts w:ascii="Arial" w:eastAsia="Arial" w:hAnsi="Arial" w:cs="Arial"/>
        </w:rPr>
        <w:t>Em conjunto com familiares, responsáveis e alunos da comunidade escolar, a escola pode ainda promover atividades relacionadas ao assunto das drogas, com a prática de oficinas, por exemplo.</w:t>
      </w:r>
    </w:p>
    <w:p w14:paraId="0C6E5BC7" w14:textId="525BF855" w:rsidR="00A84219" w:rsidRDefault="00A84219" w:rsidP="00A84219">
      <w:pPr>
        <w:pStyle w:val="NormalWeb"/>
        <w:shd w:val="clear" w:color="auto" w:fill="FFFFFF"/>
        <w:spacing w:before="0" w:beforeAutospacing="0" w:after="0" w:afterAutospacing="0" w:line="360" w:lineRule="auto"/>
        <w:ind w:firstLine="709"/>
        <w:jc w:val="both"/>
        <w:rPr>
          <w:rFonts w:ascii="Arial" w:hAnsi="Arial" w:cs="Arial"/>
        </w:rPr>
      </w:pPr>
      <w:r w:rsidRPr="00A84219">
        <w:rPr>
          <w:rFonts w:ascii="Arial" w:eastAsia="Arial" w:hAnsi="Arial" w:cs="Arial"/>
        </w:rPr>
        <w:t>A participação ativa dos sujeitos nas ações educativas baseadas na Educação Popular, estimulada, por exemplo, a partir de oficinas</w:t>
      </w:r>
      <w:r w:rsidR="00354213">
        <w:rPr>
          <w:rFonts w:ascii="Arial" w:eastAsia="Arial" w:hAnsi="Arial" w:cs="Arial"/>
        </w:rPr>
        <w:t xml:space="preserve"> e</w:t>
      </w:r>
      <w:r w:rsidRPr="00A84219">
        <w:rPr>
          <w:rFonts w:ascii="Arial" w:eastAsia="Arial" w:hAnsi="Arial" w:cs="Arial"/>
        </w:rPr>
        <w:t xml:space="preserve"> rodas de diálogo, busca a construção compartilhada de conhecimento e não apenas a transmissão de </w:t>
      </w:r>
      <w:r w:rsidRPr="00A84219">
        <w:rPr>
          <w:rFonts w:ascii="Arial" w:eastAsia="Arial" w:hAnsi="Arial" w:cs="Arial"/>
        </w:rPr>
        <w:lastRenderedPageBreak/>
        <w:t xml:space="preserve">informações. </w:t>
      </w:r>
      <w:r w:rsidR="00A23B9C">
        <w:rPr>
          <w:rFonts w:ascii="Arial" w:eastAsia="Arial" w:hAnsi="Arial" w:cs="Arial"/>
        </w:rPr>
        <w:t>Dessa forma</w:t>
      </w:r>
      <w:r w:rsidRPr="00A84219">
        <w:rPr>
          <w:rFonts w:ascii="Arial" w:eastAsia="Arial" w:hAnsi="Arial" w:cs="Arial"/>
        </w:rPr>
        <w:t xml:space="preserve">, </w:t>
      </w:r>
      <w:r w:rsidR="00E94240">
        <w:rPr>
          <w:rFonts w:ascii="Arial" w:eastAsia="Arial" w:hAnsi="Arial" w:cs="Arial"/>
        </w:rPr>
        <w:t>se almeja</w:t>
      </w:r>
      <w:r w:rsidRPr="00A84219">
        <w:rPr>
          <w:rFonts w:ascii="Arial" w:eastAsia="Arial" w:hAnsi="Arial" w:cs="Arial"/>
        </w:rPr>
        <w:t xml:space="preserve"> promover a problematização das temáticas com metodologias que envolv</w:t>
      </w:r>
      <w:r w:rsidR="00E94240">
        <w:rPr>
          <w:rFonts w:ascii="Arial" w:eastAsia="Arial" w:hAnsi="Arial" w:cs="Arial"/>
        </w:rPr>
        <w:t>a</w:t>
      </w:r>
      <w:r w:rsidRPr="00A84219">
        <w:rPr>
          <w:rFonts w:ascii="Arial" w:eastAsia="Arial" w:hAnsi="Arial" w:cs="Arial"/>
        </w:rPr>
        <w:t>m os participantes</w:t>
      </w:r>
      <w:r w:rsidRPr="00A84219">
        <w:rPr>
          <w:rFonts w:ascii="Arial" w:hAnsi="Arial" w:cs="Arial"/>
        </w:rPr>
        <w:t xml:space="preserve"> (SILVA, 2020).</w:t>
      </w:r>
    </w:p>
    <w:p w14:paraId="0AE39414" w14:textId="5077D45E" w:rsidR="008144F8" w:rsidRDefault="00F96EF5" w:rsidP="001A5D6C">
      <w:pPr>
        <w:pStyle w:val="NormalWeb"/>
        <w:shd w:val="clear" w:color="auto" w:fill="FFFFFF"/>
        <w:spacing w:before="0" w:beforeAutospacing="0" w:after="0" w:afterAutospacing="0" w:line="360" w:lineRule="auto"/>
        <w:ind w:firstLine="709"/>
        <w:jc w:val="both"/>
        <w:rPr>
          <w:rFonts w:eastAsia="Arial"/>
        </w:rPr>
      </w:pPr>
      <w:r>
        <w:rPr>
          <w:rFonts w:ascii="Arial" w:hAnsi="Arial" w:cs="Arial"/>
        </w:rPr>
        <w:t xml:space="preserve">Diante das abordagens </w:t>
      </w:r>
      <w:r w:rsidR="00E94240">
        <w:rPr>
          <w:rFonts w:ascii="Arial" w:hAnsi="Arial" w:cs="Arial"/>
        </w:rPr>
        <w:t xml:space="preserve">sobre drogas tendo a perspectiva da Educação Popular, </w:t>
      </w:r>
      <w:r w:rsidR="001A5D6C">
        <w:rPr>
          <w:rFonts w:ascii="Arial" w:hAnsi="Arial" w:cs="Arial"/>
        </w:rPr>
        <w:t>passaremos à discussão dos resultados da pesquisa realizada no Centro Socioeducativo Lar do Garoto, a fim de analisar como a questão tem sido tratada no contexto escolar dos adolescentes</w:t>
      </w:r>
      <w:r w:rsidR="00AF3B7A">
        <w:rPr>
          <w:rFonts w:ascii="Arial" w:hAnsi="Arial" w:cs="Arial"/>
        </w:rPr>
        <w:t xml:space="preserve"> em situação de privação de liberdade.</w:t>
      </w:r>
    </w:p>
    <w:p w14:paraId="134B02D6" w14:textId="77777777" w:rsidR="00D379ED" w:rsidRDefault="00D379ED" w:rsidP="00EF7660">
      <w:pPr>
        <w:pStyle w:val="NormalWeb"/>
        <w:shd w:val="clear" w:color="auto" w:fill="FFFFFF"/>
        <w:spacing w:before="0" w:beforeAutospacing="0" w:after="0" w:afterAutospacing="0" w:line="360" w:lineRule="auto"/>
        <w:jc w:val="both"/>
        <w:rPr>
          <w:rFonts w:eastAsia="Arial"/>
        </w:rPr>
      </w:pPr>
    </w:p>
    <w:p w14:paraId="6F5E2914" w14:textId="709CC38C" w:rsidR="008144F8" w:rsidRPr="008144F8" w:rsidRDefault="00D379ED" w:rsidP="00EF7660">
      <w:pPr>
        <w:pStyle w:val="NormalWeb"/>
        <w:shd w:val="clear" w:color="auto" w:fill="FFFFFF"/>
        <w:spacing w:before="0" w:beforeAutospacing="0" w:after="0" w:afterAutospacing="0" w:line="360" w:lineRule="auto"/>
        <w:jc w:val="both"/>
        <w:rPr>
          <w:rFonts w:ascii="Arial" w:eastAsia="Arial" w:hAnsi="Arial" w:cs="Arial"/>
          <w:b/>
          <w:bCs/>
          <w:sz w:val="28"/>
          <w:szCs w:val="22"/>
        </w:rPr>
      </w:pPr>
      <w:r w:rsidRPr="00D379ED">
        <w:rPr>
          <w:rFonts w:ascii="Arial" w:eastAsia="Arial" w:hAnsi="Arial" w:cs="Arial"/>
          <w:b/>
          <w:bCs/>
          <w:sz w:val="28"/>
          <w:szCs w:val="22"/>
        </w:rPr>
        <w:t>Abordagens das drogas no contexto escolar do Centro Socioeducativo Lar do Garoto</w:t>
      </w:r>
    </w:p>
    <w:p w14:paraId="55553BA3" w14:textId="77777777" w:rsidR="00D379ED" w:rsidRDefault="00D379ED" w:rsidP="00EF7660">
      <w:pPr>
        <w:pStyle w:val="NormalWeb"/>
        <w:shd w:val="clear" w:color="auto" w:fill="FFFFFF"/>
        <w:spacing w:before="0" w:beforeAutospacing="0" w:after="0" w:afterAutospacing="0" w:line="360" w:lineRule="auto"/>
        <w:jc w:val="both"/>
        <w:rPr>
          <w:rFonts w:eastAsia="Arial"/>
        </w:rPr>
      </w:pPr>
    </w:p>
    <w:p w14:paraId="0EB2E840" w14:textId="71B77AA7" w:rsidR="00002254" w:rsidRDefault="00AF3B7A" w:rsidP="00324E42">
      <w:pPr>
        <w:pStyle w:val="NormalWeb"/>
        <w:shd w:val="clear" w:color="auto" w:fill="FFFFFF"/>
        <w:spacing w:before="0" w:beforeAutospacing="0" w:after="0" w:afterAutospacing="0" w:line="360" w:lineRule="auto"/>
        <w:jc w:val="both"/>
        <w:rPr>
          <w:rFonts w:ascii="Arial" w:hAnsi="Arial" w:cs="Arial"/>
          <w:szCs w:val="24"/>
        </w:rPr>
      </w:pPr>
      <w:r>
        <w:rPr>
          <w:rFonts w:eastAsia="Arial"/>
        </w:rPr>
        <w:tab/>
      </w:r>
      <w:r w:rsidR="00002254" w:rsidRPr="00002254">
        <w:rPr>
          <w:rFonts w:ascii="Arial" w:hAnsi="Arial" w:cs="Arial"/>
        </w:rPr>
        <w:t>Na</w:t>
      </w:r>
      <w:r w:rsidR="00002254" w:rsidRPr="00002254">
        <w:rPr>
          <w:rFonts w:ascii="Arial" w:hAnsi="Arial" w:cs="Arial"/>
          <w:szCs w:val="24"/>
        </w:rPr>
        <w:t xml:space="preserve"> Escola Cidadã Integral Socioeducativa (ECIS), é utilizado o modelo da Educação de Jovens e Adultos (EJA) devido ao alto índice de distorção idade/série percebido entre os socioeducandos, de mais de 90% (PARAÍBA, 2021). Ademais, o processo educativo orienta-se pela Base Nacional Comum Curricular (BNCC), pelo Sistema Nacional de Atendimento Socioeducativo</w:t>
      </w:r>
      <w:r w:rsidR="00002254" w:rsidRPr="00002254">
        <w:rPr>
          <w:rFonts w:ascii="Arial" w:hAnsi="Arial" w:cs="Arial"/>
          <w:color w:val="4D5156"/>
          <w:sz w:val="21"/>
          <w:szCs w:val="21"/>
          <w:shd w:val="clear" w:color="auto" w:fill="FFFFFF"/>
        </w:rPr>
        <w:t> (</w:t>
      </w:r>
      <w:r w:rsidR="00002254" w:rsidRPr="00002254">
        <w:rPr>
          <w:rFonts w:ascii="Arial" w:hAnsi="Arial" w:cs="Arial"/>
          <w:szCs w:val="24"/>
        </w:rPr>
        <w:t>SINASE) e pelas Diretrizes Nacionais para as Escolas Cidadãs Integrais Socioeducativas (PARAÍBA, 2019).</w:t>
      </w:r>
    </w:p>
    <w:p w14:paraId="206D391E" w14:textId="590ADDF3" w:rsidR="00F657F3" w:rsidRPr="00F657F3" w:rsidRDefault="00F657F3" w:rsidP="00F657F3">
      <w:pPr>
        <w:spacing w:after="0" w:line="360" w:lineRule="auto"/>
        <w:ind w:firstLine="709"/>
        <w:jc w:val="both"/>
        <w:rPr>
          <w:rFonts w:ascii="Arial" w:hAnsi="Arial" w:cs="Arial"/>
          <w:sz w:val="24"/>
          <w:szCs w:val="24"/>
        </w:rPr>
      </w:pPr>
      <w:r w:rsidRPr="00F657F3">
        <w:rPr>
          <w:rFonts w:ascii="Arial" w:hAnsi="Arial" w:cs="Arial"/>
          <w:sz w:val="24"/>
          <w:szCs w:val="24"/>
        </w:rPr>
        <w:t>Em relação ao ambiente e a estrutura da ECIS, esta conta com uma sala para os professores, banheiros, uma quadra de areia, um auditório, uma área para o cultivo de uma horta e cinco salas de aula pequenas, cada uma contendo uma lousa e poucas carteiras. Nas visitas realizadas, pudemos observar que o local não dispõe de muitos recursos tecnológicos a serem utilizados pelos professores, tendo estes que revezar o uso de uma televisão.</w:t>
      </w:r>
    </w:p>
    <w:p w14:paraId="1934ED99" w14:textId="36FEDF82" w:rsidR="00F657F3" w:rsidRPr="00F657F3" w:rsidRDefault="00F657F3" w:rsidP="00F657F3">
      <w:pPr>
        <w:spacing w:after="0" w:line="360" w:lineRule="auto"/>
        <w:ind w:firstLine="709"/>
        <w:jc w:val="both"/>
        <w:rPr>
          <w:rFonts w:ascii="Arial" w:hAnsi="Arial" w:cs="Arial"/>
          <w:sz w:val="24"/>
          <w:szCs w:val="24"/>
        </w:rPr>
      </w:pPr>
      <w:r w:rsidRPr="00F657F3">
        <w:rPr>
          <w:rFonts w:ascii="Arial" w:hAnsi="Arial" w:cs="Arial"/>
          <w:sz w:val="24"/>
          <w:szCs w:val="24"/>
        </w:rPr>
        <w:t xml:space="preserve">Os socioeducandos são divididos por grupos nas salas de aula, a depender da relação que possuem uns com os outros, pois alguns não conseguem ter uma boa convivência em razão de serem membros de facções (organizações criminosas) </w:t>
      </w:r>
      <w:r w:rsidR="00E84515">
        <w:rPr>
          <w:rFonts w:ascii="Arial" w:hAnsi="Arial" w:cs="Arial"/>
          <w:sz w:val="24"/>
          <w:szCs w:val="24"/>
        </w:rPr>
        <w:t>rivais</w:t>
      </w:r>
      <w:r w:rsidRPr="00F657F3">
        <w:rPr>
          <w:rFonts w:ascii="Arial" w:hAnsi="Arial" w:cs="Arial"/>
          <w:sz w:val="24"/>
          <w:szCs w:val="24"/>
        </w:rPr>
        <w:t>. A divisão também se dá de acordo com o ciclo que os adolescentes são designados pelo nivelamento, o qual é efetuado a fim de “identificar, acompanhar e avaliar os níveis e necessidades de aprendizagem dos estudantes” (PARAÍBA, 2021, p. 117).</w:t>
      </w:r>
    </w:p>
    <w:p w14:paraId="451D402F" w14:textId="32247529" w:rsidR="00F657F3" w:rsidRPr="00324E42" w:rsidRDefault="00F657F3" w:rsidP="00F657F3">
      <w:pPr>
        <w:spacing w:after="0" w:line="360" w:lineRule="auto"/>
        <w:ind w:firstLine="709"/>
        <w:jc w:val="both"/>
        <w:rPr>
          <w:rFonts w:ascii="Arial" w:hAnsi="Arial" w:cs="Arial"/>
          <w:sz w:val="24"/>
          <w:szCs w:val="24"/>
        </w:rPr>
      </w:pPr>
      <w:r w:rsidRPr="00F657F3">
        <w:rPr>
          <w:rFonts w:ascii="Arial" w:hAnsi="Arial" w:cs="Arial"/>
          <w:sz w:val="24"/>
          <w:szCs w:val="24"/>
        </w:rPr>
        <w:t>O corpo docente da ECIS é constituído por 18 professores(as). Por meio d</w:t>
      </w:r>
      <w:r w:rsidR="00E84515">
        <w:rPr>
          <w:rFonts w:ascii="Arial" w:hAnsi="Arial" w:cs="Arial"/>
          <w:sz w:val="24"/>
          <w:szCs w:val="24"/>
        </w:rPr>
        <w:t>as entrevistas realizadas com 8 deles</w:t>
      </w:r>
      <w:r w:rsidRPr="00F657F3">
        <w:rPr>
          <w:rFonts w:ascii="Arial" w:hAnsi="Arial" w:cs="Arial"/>
          <w:sz w:val="24"/>
          <w:szCs w:val="24"/>
        </w:rPr>
        <w:t xml:space="preserve">, tivemos conhecimento que a maioria dos </w:t>
      </w:r>
      <w:r w:rsidRPr="00F657F3">
        <w:rPr>
          <w:rFonts w:ascii="Arial" w:hAnsi="Arial" w:cs="Arial"/>
          <w:sz w:val="24"/>
          <w:szCs w:val="24"/>
        </w:rPr>
        <w:lastRenderedPageBreak/>
        <w:t xml:space="preserve">socioeducandos </w:t>
      </w:r>
      <w:r w:rsidR="00F47A03">
        <w:rPr>
          <w:rFonts w:ascii="Arial" w:hAnsi="Arial" w:cs="Arial"/>
          <w:sz w:val="24"/>
          <w:szCs w:val="24"/>
        </w:rPr>
        <w:t xml:space="preserve">já fizeram uso de </w:t>
      </w:r>
      <w:r w:rsidRPr="00F657F3">
        <w:rPr>
          <w:rFonts w:ascii="Arial" w:hAnsi="Arial" w:cs="Arial"/>
          <w:sz w:val="24"/>
          <w:szCs w:val="24"/>
        </w:rPr>
        <w:t xml:space="preserve">drogas antes de iniciarem o cumprimento da medida, sendo o primeiro contato motivado por diversos fatores, mas principalmente </w:t>
      </w:r>
      <w:r w:rsidR="00F47A03">
        <w:rPr>
          <w:rFonts w:ascii="Arial" w:hAnsi="Arial" w:cs="Arial"/>
          <w:sz w:val="24"/>
          <w:szCs w:val="24"/>
        </w:rPr>
        <w:t>devido</w:t>
      </w:r>
      <w:r w:rsidRPr="00F657F3">
        <w:rPr>
          <w:rFonts w:ascii="Arial" w:hAnsi="Arial" w:cs="Arial"/>
          <w:sz w:val="24"/>
          <w:szCs w:val="24"/>
        </w:rPr>
        <w:t xml:space="preserve"> a família já consumir bebidas </w:t>
      </w:r>
      <w:r w:rsidRPr="00324E42">
        <w:rPr>
          <w:rFonts w:ascii="Arial" w:hAnsi="Arial" w:cs="Arial"/>
          <w:sz w:val="24"/>
          <w:szCs w:val="24"/>
        </w:rPr>
        <w:t>alcoólicas e outras substâncias, apresentando-as desde muito cedo para os adolescentes.</w:t>
      </w:r>
    </w:p>
    <w:p w14:paraId="3C8F6EC6" w14:textId="319BA607" w:rsidR="00F657F3" w:rsidRPr="00324E42" w:rsidRDefault="00F47A03" w:rsidP="00F657F3">
      <w:pPr>
        <w:spacing w:after="0" w:line="360" w:lineRule="auto"/>
        <w:ind w:firstLine="708"/>
        <w:jc w:val="both"/>
        <w:rPr>
          <w:rFonts w:ascii="Arial" w:hAnsi="Arial" w:cs="Arial"/>
          <w:sz w:val="24"/>
          <w:szCs w:val="24"/>
        </w:rPr>
      </w:pPr>
      <w:r>
        <w:rPr>
          <w:rFonts w:ascii="Arial" w:hAnsi="Arial" w:cs="Arial"/>
          <w:sz w:val="24"/>
          <w:szCs w:val="24"/>
        </w:rPr>
        <w:t>A</w:t>
      </w:r>
      <w:r w:rsidR="00F657F3" w:rsidRPr="00324E42">
        <w:rPr>
          <w:rFonts w:ascii="Arial" w:hAnsi="Arial" w:cs="Arial"/>
          <w:sz w:val="24"/>
          <w:szCs w:val="24"/>
        </w:rPr>
        <w:t xml:space="preserve"> influência da família e da comunidade de convivência, como o uso e o comércio de drogas por parte dos pais e de pessoas próximas, consistem em facilitadores do consumo de drogas pelos adolescentes, uma vez que o excesso de oferta naturaliza o acesso (SCHENKER; MINAYO, 2005). Nesse sentido, afirmou E3:</w:t>
      </w:r>
    </w:p>
    <w:p w14:paraId="65997C5E" w14:textId="77777777" w:rsidR="00F657F3" w:rsidRPr="00324E42" w:rsidRDefault="00F657F3" w:rsidP="00F657F3">
      <w:pPr>
        <w:spacing w:after="0" w:line="240" w:lineRule="auto"/>
        <w:ind w:left="2268"/>
        <w:jc w:val="both"/>
        <w:rPr>
          <w:rFonts w:ascii="Arial" w:hAnsi="Arial" w:cs="Arial"/>
          <w:sz w:val="24"/>
          <w:szCs w:val="24"/>
        </w:rPr>
      </w:pPr>
    </w:p>
    <w:p w14:paraId="4C450534" w14:textId="039C0502" w:rsidR="00F657F3" w:rsidRPr="00324E42" w:rsidRDefault="00F657F3" w:rsidP="00F657F3">
      <w:pPr>
        <w:spacing w:after="0" w:line="240" w:lineRule="auto"/>
        <w:ind w:left="2268"/>
        <w:jc w:val="both"/>
        <w:rPr>
          <w:rFonts w:ascii="Arial" w:hAnsi="Arial" w:cs="Arial"/>
          <w:sz w:val="20"/>
        </w:rPr>
      </w:pPr>
      <w:r w:rsidRPr="00324E42">
        <w:rPr>
          <w:rFonts w:ascii="Arial" w:hAnsi="Arial" w:cs="Arial"/>
          <w:sz w:val="20"/>
        </w:rPr>
        <w:t xml:space="preserve">“Mas professora, a gente acha tão fácil!”, certo, é fácil, mas é proibido. </w:t>
      </w:r>
      <w:r w:rsidR="00A23B9C">
        <w:rPr>
          <w:rFonts w:ascii="Arial" w:hAnsi="Arial" w:cs="Arial"/>
          <w:sz w:val="20"/>
        </w:rPr>
        <w:t>[...]</w:t>
      </w:r>
      <w:r w:rsidRPr="00324E42">
        <w:rPr>
          <w:rFonts w:ascii="Arial" w:hAnsi="Arial" w:cs="Arial"/>
          <w:sz w:val="20"/>
        </w:rPr>
        <w:t xml:space="preserve"> Então eles não têm essa noção, assim, de, porque é fácil, ‘pra’ eles é, é... lícito. E por ser natural também, por ser comum, eles podem utilizar</w:t>
      </w:r>
      <w:r w:rsidR="00F47A03">
        <w:rPr>
          <w:rFonts w:ascii="Arial" w:hAnsi="Arial" w:cs="Arial"/>
          <w:sz w:val="20"/>
        </w:rPr>
        <w:t xml:space="preserve"> [...]</w:t>
      </w:r>
      <w:r w:rsidRPr="00324E42">
        <w:rPr>
          <w:rFonts w:ascii="Arial" w:hAnsi="Arial" w:cs="Arial"/>
          <w:sz w:val="20"/>
        </w:rPr>
        <w:t xml:space="preserve"> há todo um contexto social</w:t>
      </w:r>
      <w:r w:rsidR="00E84515">
        <w:rPr>
          <w:rFonts w:ascii="Arial" w:hAnsi="Arial" w:cs="Arial"/>
          <w:sz w:val="20"/>
        </w:rPr>
        <w:t xml:space="preserve"> [...] </w:t>
      </w:r>
      <w:r w:rsidR="00E84515" w:rsidRPr="00E84515">
        <w:rPr>
          <w:rFonts w:ascii="Arial" w:hAnsi="Arial" w:cs="Arial"/>
          <w:sz w:val="20"/>
        </w:rPr>
        <w:t>Quando eles ‘tão’ na rua, eles consomem no meio da rua, é um fator social, porque todo mundo faz, eles ‘tão’ enturmados fazendo também.</w:t>
      </w:r>
    </w:p>
    <w:p w14:paraId="0EE57AAE" w14:textId="77777777" w:rsidR="00F657F3" w:rsidRPr="00324E42" w:rsidRDefault="00F657F3" w:rsidP="00F657F3">
      <w:pPr>
        <w:spacing w:after="0" w:line="240" w:lineRule="auto"/>
        <w:ind w:left="2268"/>
        <w:jc w:val="both"/>
        <w:rPr>
          <w:rFonts w:ascii="Arial" w:hAnsi="Arial" w:cs="Arial"/>
          <w:sz w:val="24"/>
          <w:szCs w:val="24"/>
        </w:rPr>
      </w:pPr>
    </w:p>
    <w:p w14:paraId="0185111D" w14:textId="0C7D47E2" w:rsidR="00324E42" w:rsidRPr="00324E42" w:rsidRDefault="00E84515" w:rsidP="00324E42">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V</w:t>
      </w:r>
      <w:r w:rsidR="00F47A03">
        <w:rPr>
          <w:rFonts w:ascii="Arial" w:hAnsi="Arial" w:cs="Arial"/>
          <w:sz w:val="24"/>
          <w:szCs w:val="24"/>
        </w:rPr>
        <w:t>emos que</w:t>
      </w:r>
      <w:r w:rsidR="00324E42" w:rsidRPr="00324E42">
        <w:rPr>
          <w:rFonts w:ascii="Arial" w:hAnsi="Arial" w:cs="Arial"/>
          <w:sz w:val="24"/>
          <w:szCs w:val="24"/>
        </w:rPr>
        <w:t xml:space="preserve"> a droga é “um fenômeno social envolto em um contexto sociocultural”, bem como uma facilitadora de vínculos, capaz de promover a formação de uma imagem e identidade, que gera nos adolescentes o desejo de utilizá-las ou experimentá-las para se sentirem entre pares </w:t>
      </w:r>
      <w:bookmarkStart w:id="26" w:name="_Hlk122075102"/>
      <w:r w:rsidR="00324E42" w:rsidRPr="00324E42">
        <w:rPr>
          <w:rFonts w:ascii="Arial" w:hAnsi="Arial" w:cs="Arial"/>
          <w:sz w:val="24"/>
          <w:szCs w:val="24"/>
        </w:rPr>
        <w:t>(ANDRADE</w:t>
      </w:r>
      <w:r w:rsidR="00A465DF">
        <w:rPr>
          <w:rFonts w:ascii="Arial" w:hAnsi="Arial" w:cs="Arial"/>
          <w:sz w:val="24"/>
          <w:szCs w:val="24"/>
        </w:rPr>
        <w:t>; ALVES; BASSANI,</w:t>
      </w:r>
      <w:r w:rsidR="00324E42" w:rsidRPr="00324E42">
        <w:rPr>
          <w:rFonts w:ascii="Arial" w:hAnsi="Arial" w:cs="Arial"/>
          <w:sz w:val="24"/>
          <w:szCs w:val="24"/>
        </w:rPr>
        <w:t xml:space="preserve"> 2018, p. </w:t>
      </w:r>
      <w:bookmarkEnd w:id="26"/>
      <w:r w:rsidR="00324E42" w:rsidRPr="00324E42">
        <w:rPr>
          <w:rFonts w:ascii="Arial" w:hAnsi="Arial" w:cs="Arial"/>
          <w:sz w:val="24"/>
          <w:szCs w:val="24"/>
        </w:rPr>
        <w:t>438). Em particular na adolescência, a inserção em um grupo e a busca pela afirmação perante os pares pode ser determinante para que o uso de drogas seja iniciado e continuado. Inclusive, para os adolescentes que carecem de relacionamentos familiares positivos, esses grupos podem se tornar uma família substituta.</w:t>
      </w:r>
    </w:p>
    <w:p w14:paraId="68EE2DEB" w14:textId="2BBCD006" w:rsidR="00324E42" w:rsidRPr="00324E42" w:rsidRDefault="00F47A03" w:rsidP="00324E42">
      <w:pPr>
        <w:spacing w:after="0" w:line="360" w:lineRule="auto"/>
        <w:ind w:firstLine="708"/>
        <w:jc w:val="both"/>
        <w:rPr>
          <w:rFonts w:ascii="Arial" w:hAnsi="Arial" w:cs="Arial"/>
          <w:sz w:val="24"/>
          <w:szCs w:val="24"/>
        </w:rPr>
      </w:pPr>
      <w:r>
        <w:rPr>
          <w:rFonts w:ascii="Arial" w:hAnsi="Arial" w:cs="Arial"/>
          <w:sz w:val="24"/>
          <w:szCs w:val="24"/>
        </w:rPr>
        <w:t>No decorrer da análise do material empírico</w:t>
      </w:r>
      <w:r w:rsidR="00324E42" w:rsidRPr="00324E42">
        <w:rPr>
          <w:rFonts w:ascii="Arial" w:hAnsi="Arial" w:cs="Arial"/>
          <w:sz w:val="24"/>
          <w:szCs w:val="24"/>
        </w:rPr>
        <w:t>, identificamos na fala de E1 que o efeito de bem-estar gerado pelas substâncias psicoativas, como “a sensação de tranquilidade”, também pode ser um dos fatores que levam os adolescentes a usarem drogas. De maneira similar, E4 comentou acerca dessa questão: “Tem muitos que usa droga ‘pra’ isso, é aquela coisa, eu vou beber ‘pra’ esquecer os meus problemas, então tem uns que fumam ‘pra’ esquecer os problemas”.</w:t>
      </w:r>
    </w:p>
    <w:p w14:paraId="14648CE8" w14:textId="293B4188" w:rsidR="00324E42" w:rsidRDefault="00F47A03" w:rsidP="00324E42">
      <w:pPr>
        <w:spacing w:after="0" w:line="360" w:lineRule="auto"/>
        <w:ind w:firstLine="708"/>
        <w:jc w:val="both"/>
        <w:rPr>
          <w:rFonts w:ascii="Arial" w:hAnsi="Arial" w:cs="Arial"/>
          <w:sz w:val="24"/>
          <w:szCs w:val="24"/>
        </w:rPr>
      </w:pPr>
      <w:r>
        <w:rPr>
          <w:rFonts w:ascii="Arial" w:hAnsi="Arial" w:cs="Arial"/>
          <w:sz w:val="24"/>
          <w:szCs w:val="24"/>
        </w:rPr>
        <w:t>Observam</w:t>
      </w:r>
      <w:r w:rsidR="00324E42" w:rsidRPr="00324E42">
        <w:rPr>
          <w:rFonts w:ascii="Arial" w:hAnsi="Arial" w:cs="Arial"/>
          <w:sz w:val="24"/>
          <w:szCs w:val="24"/>
        </w:rPr>
        <w:t xml:space="preserve">os nas referidas falas que o uso de drogas pode estar relacionado com a busca pela sensação de prazer imediato ou satisfação, que envolve desde a curiosidade até a fuga dos problemas e a tentativa de minimizar sofrimentos. </w:t>
      </w:r>
      <w:r>
        <w:rPr>
          <w:rFonts w:ascii="Arial" w:hAnsi="Arial" w:cs="Arial"/>
          <w:sz w:val="24"/>
          <w:szCs w:val="24"/>
        </w:rPr>
        <w:t xml:space="preserve">Com </w:t>
      </w:r>
      <w:r>
        <w:rPr>
          <w:rFonts w:ascii="Arial" w:hAnsi="Arial" w:cs="Arial"/>
          <w:sz w:val="24"/>
          <w:szCs w:val="24"/>
        </w:rPr>
        <w:lastRenderedPageBreak/>
        <w:t>efeito</w:t>
      </w:r>
      <w:r w:rsidR="00324E42" w:rsidRPr="00324E42">
        <w:rPr>
          <w:rFonts w:ascii="Arial" w:hAnsi="Arial" w:cs="Arial"/>
          <w:sz w:val="24"/>
          <w:szCs w:val="24"/>
        </w:rPr>
        <w:t xml:space="preserve">, se faz relevante investigar as especificidades do adolescente que recorre ao </w:t>
      </w:r>
      <w:r w:rsidR="00E84515">
        <w:rPr>
          <w:rFonts w:ascii="Arial" w:hAnsi="Arial" w:cs="Arial"/>
          <w:sz w:val="24"/>
          <w:szCs w:val="24"/>
        </w:rPr>
        <w:t>consumo</w:t>
      </w:r>
      <w:r w:rsidR="00324E42" w:rsidRPr="00324E42">
        <w:rPr>
          <w:rFonts w:ascii="Arial" w:hAnsi="Arial" w:cs="Arial"/>
          <w:sz w:val="24"/>
          <w:szCs w:val="24"/>
        </w:rPr>
        <w:t xml:space="preserve"> de drogas, principalmente a respeito das disfunções que o levam às substâncias, como, por exemplo, relações familiares conflituosas, fracassos nas tentativas de ascensão social e mau desempenho escolar.</w:t>
      </w:r>
    </w:p>
    <w:p w14:paraId="5BC25E8E" w14:textId="3D191A1D" w:rsidR="001E75E2" w:rsidRDefault="00E104B8" w:rsidP="001E75E2">
      <w:pPr>
        <w:spacing w:after="0" w:line="360" w:lineRule="auto"/>
        <w:ind w:firstLine="709"/>
        <w:jc w:val="both"/>
        <w:rPr>
          <w:rFonts w:ascii="Arial" w:hAnsi="Arial" w:cs="Arial"/>
          <w:sz w:val="24"/>
          <w:szCs w:val="24"/>
        </w:rPr>
      </w:pPr>
      <w:r>
        <w:rPr>
          <w:rFonts w:ascii="Arial" w:hAnsi="Arial" w:cs="Arial"/>
          <w:sz w:val="24"/>
          <w:szCs w:val="24"/>
        </w:rPr>
        <w:t xml:space="preserve">Levando em consideração </w:t>
      </w:r>
      <w:r w:rsidR="001E75E2">
        <w:rPr>
          <w:rFonts w:ascii="Arial" w:hAnsi="Arial" w:cs="Arial"/>
          <w:sz w:val="24"/>
          <w:szCs w:val="24"/>
        </w:rPr>
        <w:t>ess</w:t>
      </w:r>
      <w:r>
        <w:rPr>
          <w:rFonts w:ascii="Arial" w:hAnsi="Arial" w:cs="Arial"/>
          <w:sz w:val="24"/>
          <w:szCs w:val="24"/>
        </w:rPr>
        <w:t xml:space="preserve">a estreita relação dos socioeducandos com as drogas, </w:t>
      </w:r>
      <w:r w:rsidRPr="00324E42">
        <w:rPr>
          <w:rFonts w:ascii="Arial" w:eastAsia="Arial" w:hAnsi="Arial" w:cs="Arial"/>
          <w:sz w:val="24"/>
          <w:szCs w:val="22"/>
        </w:rPr>
        <w:t>no Lar do Garoto</w:t>
      </w:r>
      <w:r>
        <w:rPr>
          <w:rFonts w:ascii="Arial" w:eastAsia="Arial" w:hAnsi="Arial" w:cs="Arial"/>
          <w:sz w:val="24"/>
          <w:szCs w:val="22"/>
        </w:rPr>
        <w:t xml:space="preserve"> são realizadas atividades dentro da temática tanto no cotidiano escolar, </w:t>
      </w:r>
      <w:r w:rsidR="00FB43F5">
        <w:rPr>
          <w:rFonts w:ascii="Arial" w:eastAsia="Arial" w:hAnsi="Arial" w:cs="Arial"/>
          <w:sz w:val="24"/>
          <w:szCs w:val="22"/>
        </w:rPr>
        <w:t>como na oferta de disciplinas eletivas</w:t>
      </w:r>
      <w:r>
        <w:rPr>
          <w:rFonts w:ascii="Arial" w:eastAsia="Arial" w:hAnsi="Arial" w:cs="Arial"/>
          <w:sz w:val="24"/>
          <w:szCs w:val="22"/>
        </w:rPr>
        <w:t xml:space="preserve">, </w:t>
      </w:r>
      <w:r w:rsidR="00FB43F5">
        <w:rPr>
          <w:rFonts w:ascii="Arial" w:eastAsia="Arial" w:hAnsi="Arial" w:cs="Arial"/>
          <w:sz w:val="24"/>
          <w:szCs w:val="22"/>
        </w:rPr>
        <w:t xml:space="preserve">e </w:t>
      </w:r>
      <w:r>
        <w:rPr>
          <w:rFonts w:ascii="Arial" w:eastAsia="Arial" w:hAnsi="Arial" w:cs="Arial"/>
          <w:sz w:val="24"/>
          <w:szCs w:val="22"/>
        </w:rPr>
        <w:t xml:space="preserve">também durante a semana do dia 20 de </w:t>
      </w:r>
      <w:r w:rsidRPr="00E104B8">
        <w:rPr>
          <w:rFonts w:ascii="Arial" w:eastAsia="Arial" w:hAnsi="Arial" w:cs="Arial"/>
          <w:sz w:val="24"/>
          <w:szCs w:val="22"/>
        </w:rPr>
        <w:t xml:space="preserve">fevereiro, </w:t>
      </w:r>
      <w:r w:rsidRPr="00E104B8">
        <w:rPr>
          <w:rFonts w:ascii="Arial" w:hAnsi="Arial" w:cs="Arial"/>
          <w:sz w:val="24"/>
          <w:szCs w:val="24"/>
        </w:rPr>
        <w:t>data</w:t>
      </w:r>
      <w:r w:rsidR="001E75E2">
        <w:rPr>
          <w:rFonts w:ascii="Arial" w:hAnsi="Arial" w:cs="Arial"/>
          <w:sz w:val="24"/>
          <w:szCs w:val="24"/>
        </w:rPr>
        <w:t xml:space="preserve"> dedicada a</w:t>
      </w:r>
      <w:r w:rsidRPr="00E104B8">
        <w:rPr>
          <w:rFonts w:ascii="Arial" w:hAnsi="Arial" w:cs="Arial"/>
          <w:sz w:val="24"/>
          <w:szCs w:val="24"/>
        </w:rPr>
        <w:t>o Dia Nacional de Combate às Drogas e ao Alcoolismo</w:t>
      </w:r>
      <w:r w:rsidR="001E75E2">
        <w:rPr>
          <w:rFonts w:ascii="Arial" w:hAnsi="Arial" w:cs="Arial"/>
          <w:sz w:val="24"/>
          <w:szCs w:val="24"/>
        </w:rPr>
        <w:t>.</w:t>
      </w:r>
    </w:p>
    <w:p w14:paraId="15854CF4" w14:textId="4AC2A9F4" w:rsidR="00FB43F5" w:rsidRDefault="001E75E2" w:rsidP="001E75E2">
      <w:pPr>
        <w:spacing w:after="0" w:line="360" w:lineRule="auto"/>
        <w:ind w:firstLine="709"/>
        <w:jc w:val="both"/>
        <w:rPr>
          <w:rFonts w:ascii="Arial" w:hAnsi="Arial" w:cs="Arial"/>
          <w:sz w:val="24"/>
          <w:szCs w:val="24"/>
        </w:rPr>
      </w:pPr>
      <w:r>
        <w:rPr>
          <w:rFonts w:ascii="Arial" w:hAnsi="Arial" w:cs="Arial"/>
          <w:sz w:val="24"/>
          <w:szCs w:val="24"/>
        </w:rPr>
        <w:t xml:space="preserve">Na referida semana, a direção da unidade </w:t>
      </w:r>
      <w:r w:rsidR="00FB43F5">
        <w:rPr>
          <w:rFonts w:ascii="Arial" w:hAnsi="Arial" w:cs="Arial"/>
          <w:sz w:val="24"/>
          <w:szCs w:val="24"/>
        </w:rPr>
        <w:t xml:space="preserve">oferece </w:t>
      </w:r>
      <w:r>
        <w:rPr>
          <w:rFonts w:ascii="Arial" w:hAnsi="Arial" w:cs="Arial"/>
          <w:sz w:val="24"/>
          <w:szCs w:val="24"/>
        </w:rPr>
        <w:t>palestras</w:t>
      </w:r>
      <w:r w:rsidR="00FB43F5">
        <w:rPr>
          <w:rFonts w:ascii="Arial" w:hAnsi="Arial" w:cs="Arial"/>
          <w:sz w:val="24"/>
          <w:szCs w:val="24"/>
        </w:rPr>
        <w:t xml:space="preserve"> aos socioeducandos, as quais, muitas vezes, não têm o retorno esperado por não ocorrer a devida mediação pedagógica e em razão de os palestrantes utilizarem uma linguagem de difícil entendimento para os adolescentes.</w:t>
      </w:r>
    </w:p>
    <w:p w14:paraId="01901645" w14:textId="0A77739A" w:rsidR="001E75E2" w:rsidRDefault="00FF7083" w:rsidP="001E75E2">
      <w:pPr>
        <w:spacing w:after="0" w:line="360" w:lineRule="auto"/>
        <w:ind w:firstLine="709"/>
        <w:jc w:val="both"/>
        <w:rPr>
          <w:rFonts w:ascii="Arial" w:hAnsi="Arial" w:cs="Arial"/>
          <w:sz w:val="24"/>
          <w:szCs w:val="24"/>
        </w:rPr>
      </w:pPr>
      <w:r>
        <w:rPr>
          <w:rFonts w:ascii="Arial" w:hAnsi="Arial" w:cs="Arial"/>
          <w:sz w:val="24"/>
          <w:szCs w:val="24"/>
        </w:rPr>
        <w:t>N</w:t>
      </w:r>
      <w:r w:rsidR="00FB43F5">
        <w:rPr>
          <w:rFonts w:ascii="Arial" w:hAnsi="Arial" w:cs="Arial"/>
          <w:sz w:val="24"/>
          <w:szCs w:val="24"/>
        </w:rPr>
        <w:t>o âmbito escolar, o</w:t>
      </w:r>
      <w:r w:rsidR="001E75E2">
        <w:rPr>
          <w:rFonts w:ascii="Arial" w:hAnsi="Arial" w:cs="Arial"/>
          <w:sz w:val="24"/>
          <w:szCs w:val="24"/>
        </w:rPr>
        <w:t xml:space="preserve">s professores abordam a questão de acordo com sua respectiva área do conhecimento. </w:t>
      </w:r>
      <w:r w:rsidR="00FB43F5">
        <w:rPr>
          <w:rFonts w:ascii="Arial" w:hAnsi="Arial" w:cs="Arial"/>
          <w:sz w:val="24"/>
          <w:szCs w:val="24"/>
        </w:rPr>
        <w:t xml:space="preserve">Por exemplo, docentes responsáveis pelas disciplinas de </w:t>
      </w:r>
      <w:r w:rsidR="00E84515">
        <w:rPr>
          <w:rFonts w:ascii="Arial" w:hAnsi="Arial" w:cs="Arial"/>
          <w:sz w:val="24"/>
          <w:szCs w:val="24"/>
        </w:rPr>
        <w:t xml:space="preserve">língua portuguesa, </w:t>
      </w:r>
      <w:r w:rsidR="00FB43F5">
        <w:rPr>
          <w:rFonts w:ascii="Arial" w:hAnsi="Arial" w:cs="Arial"/>
          <w:sz w:val="24"/>
          <w:szCs w:val="24"/>
        </w:rPr>
        <w:t xml:space="preserve">história e geografia costumam trazer aspectos sociais e políticos que envolvem o assunto, enquanto docentes das disciplinas de química e biologia explicitam acerca dos efeitos colaterais do uso de drogas, como </w:t>
      </w:r>
      <w:r w:rsidR="00FB43F5" w:rsidRPr="00FB43F5">
        <w:rPr>
          <w:rFonts w:ascii="Arial" w:hAnsi="Arial" w:cs="Arial"/>
          <w:sz w:val="24"/>
          <w:szCs w:val="24"/>
        </w:rPr>
        <w:t>a dependência que pode ser desenvolvida e os sintomas da abstinência</w:t>
      </w:r>
      <w:r w:rsidR="00FB43F5">
        <w:rPr>
          <w:rFonts w:ascii="Arial" w:hAnsi="Arial" w:cs="Arial"/>
          <w:sz w:val="24"/>
          <w:szCs w:val="24"/>
        </w:rPr>
        <w:t>.</w:t>
      </w:r>
    </w:p>
    <w:p w14:paraId="20F179F2" w14:textId="1E155F93" w:rsidR="00601B62" w:rsidRPr="00601B62" w:rsidRDefault="00601B62" w:rsidP="00601B62">
      <w:pPr>
        <w:spacing w:after="0" w:line="360" w:lineRule="auto"/>
        <w:ind w:firstLine="709"/>
        <w:jc w:val="both"/>
        <w:rPr>
          <w:rFonts w:ascii="Arial" w:hAnsi="Arial" w:cs="Arial"/>
          <w:sz w:val="24"/>
          <w:szCs w:val="24"/>
        </w:rPr>
      </w:pPr>
      <w:r>
        <w:rPr>
          <w:rFonts w:ascii="Arial" w:hAnsi="Arial" w:cs="Arial"/>
          <w:sz w:val="24"/>
          <w:szCs w:val="24"/>
        </w:rPr>
        <w:t>Acerca disso, E2 destacou: “</w:t>
      </w:r>
      <w:r w:rsidRPr="00601B62">
        <w:rPr>
          <w:rFonts w:ascii="Arial" w:hAnsi="Arial" w:cs="Arial"/>
          <w:sz w:val="24"/>
          <w:szCs w:val="24"/>
        </w:rPr>
        <w:t>A gente trabalha em eletivas, trabalha na disciplina de biologia, enfim, trabalha de forma interdisciplinar, trabalha em Projeto de Vida, mas a gente precisa potencializar, se for avaliar a unidade como um todo né</w:t>
      </w:r>
      <w:r>
        <w:rPr>
          <w:rFonts w:ascii="Arial" w:hAnsi="Arial" w:cs="Arial"/>
          <w:sz w:val="24"/>
          <w:szCs w:val="24"/>
        </w:rPr>
        <w:t>”.</w:t>
      </w:r>
    </w:p>
    <w:p w14:paraId="45AC709E" w14:textId="03579046" w:rsidR="00D37B3E" w:rsidRDefault="00D37B3E" w:rsidP="00D37B3E">
      <w:pPr>
        <w:spacing w:after="0" w:line="360" w:lineRule="auto"/>
        <w:ind w:firstLine="709"/>
        <w:jc w:val="both"/>
        <w:rPr>
          <w:rFonts w:ascii="Arial" w:hAnsi="Arial" w:cs="Arial"/>
          <w:sz w:val="24"/>
          <w:szCs w:val="24"/>
        </w:rPr>
      </w:pPr>
      <w:r w:rsidRPr="00D37B3E">
        <w:rPr>
          <w:rFonts w:ascii="Arial" w:hAnsi="Arial" w:cs="Arial"/>
          <w:sz w:val="24"/>
          <w:szCs w:val="24"/>
        </w:rPr>
        <w:t>Por conseguinte, professores de diferentes áreas planejam aulas e dinâmicas abrangendo a temática, o que mostra uma busca pela interdisciplinaridade na abordagem do conteúdo. Desse modo,</w:t>
      </w:r>
      <w:r w:rsidR="000619B3">
        <w:rPr>
          <w:rFonts w:ascii="Arial" w:hAnsi="Arial" w:cs="Arial"/>
          <w:sz w:val="24"/>
          <w:szCs w:val="24"/>
        </w:rPr>
        <w:t xml:space="preserve"> cabe</w:t>
      </w:r>
      <w:r w:rsidRPr="00D37B3E">
        <w:rPr>
          <w:rFonts w:ascii="Arial" w:hAnsi="Arial" w:cs="Arial"/>
          <w:sz w:val="24"/>
          <w:szCs w:val="24"/>
        </w:rPr>
        <w:t xml:space="preserve"> </w:t>
      </w:r>
      <w:r w:rsidR="00601B62">
        <w:rPr>
          <w:rFonts w:ascii="Arial" w:hAnsi="Arial" w:cs="Arial"/>
          <w:sz w:val="24"/>
          <w:szCs w:val="24"/>
        </w:rPr>
        <w:t>ressaltar</w:t>
      </w:r>
      <w:r w:rsidRPr="00D37B3E">
        <w:rPr>
          <w:rFonts w:ascii="Arial" w:hAnsi="Arial" w:cs="Arial"/>
          <w:sz w:val="24"/>
          <w:szCs w:val="24"/>
        </w:rPr>
        <w:t xml:space="preserve"> a respeito da importância do diálogo entre as disciplinas e os conteúdos para que o assunto não seja discutido com base em somente uma área do conhecimento, considerando as diferentes perspectivas que o envolvem (LEITE, 2019).</w:t>
      </w:r>
    </w:p>
    <w:p w14:paraId="5E2BD1E2" w14:textId="21A686CA" w:rsidR="00DF2D7B" w:rsidRPr="00DF2D7B" w:rsidRDefault="00DF2D7B" w:rsidP="00DF2D7B">
      <w:pPr>
        <w:spacing w:after="0" w:line="360" w:lineRule="auto"/>
        <w:ind w:firstLine="709"/>
        <w:jc w:val="both"/>
        <w:rPr>
          <w:rFonts w:ascii="Arial" w:hAnsi="Arial" w:cs="Arial"/>
          <w:sz w:val="24"/>
          <w:szCs w:val="24"/>
        </w:rPr>
      </w:pPr>
      <w:r>
        <w:rPr>
          <w:rFonts w:ascii="Arial" w:hAnsi="Arial" w:cs="Arial"/>
          <w:sz w:val="24"/>
          <w:szCs w:val="24"/>
        </w:rPr>
        <w:t>A</w:t>
      </w:r>
      <w:r w:rsidR="000619B3">
        <w:rPr>
          <w:rFonts w:ascii="Arial" w:hAnsi="Arial" w:cs="Arial"/>
          <w:sz w:val="24"/>
          <w:szCs w:val="24"/>
        </w:rPr>
        <w:t xml:space="preserve"> questão da</w:t>
      </w:r>
      <w:r>
        <w:rPr>
          <w:rFonts w:ascii="Arial" w:hAnsi="Arial" w:cs="Arial"/>
          <w:sz w:val="24"/>
          <w:szCs w:val="24"/>
        </w:rPr>
        <w:t xml:space="preserve"> abstinência é um dos pontos mais falados</w:t>
      </w:r>
      <w:r w:rsidR="000619B3">
        <w:rPr>
          <w:rFonts w:ascii="Arial" w:hAnsi="Arial" w:cs="Arial"/>
          <w:sz w:val="24"/>
          <w:szCs w:val="24"/>
        </w:rPr>
        <w:t xml:space="preserve"> pelos professores</w:t>
      </w:r>
      <w:r>
        <w:rPr>
          <w:rFonts w:ascii="Arial" w:hAnsi="Arial" w:cs="Arial"/>
          <w:sz w:val="24"/>
          <w:szCs w:val="24"/>
        </w:rPr>
        <w:t xml:space="preserve">, especialmente por já </w:t>
      </w:r>
      <w:r w:rsidR="000619B3">
        <w:rPr>
          <w:rFonts w:ascii="Arial" w:hAnsi="Arial" w:cs="Arial"/>
          <w:sz w:val="24"/>
          <w:szCs w:val="24"/>
        </w:rPr>
        <w:t>terem presenciado</w:t>
      </w:r>
      <w:r>
        <w:rPr>
          <w:rFonts w:ascii="Arial" w:hAnsi="Arial" w:cs="Arial"/>
          <w:sz w:val="24"/>
          <w:szCs w:val="24"/>
        </w:rPr>
        <w:t xml:space="preserve"> adolescentes </w:t>
      </w:r>
      <w:r w:rsidR="004C0EFD">
        <w:rPr>
          <w:rFonts w:ascii="Arial" w:hAnsi="Arial" w:cs="Arial"/>
          <w:sz w:val="24"/>
          <w:szCs w:val="24"/>
        </w:rPr>
        <w:t>apresentarem</w:t>
      </w:r>
      <w:r>
        <w:rPr>
          <w:rFonts w:ascii="Arial" w:hAnsi="Arial" w:cs="Arial"/>
          <w:sz w:val="24"/>
          <w:szCs w:val="24"/>
        </w:rPr>
        <w:t xml:space="preserve"> fortes sintomas </w:t>
      </w:r>
      <w:r w:rsidRPr="00DF2D7B">
        <w:rPr>
          <w:rFonts w:ascii="Arial" w:hAnsi="Arial" w:cs="Arial"/>
          <w:sz w:val="24"/>
          <w:szCs w:val="24"/>
        </w:rPr>
        <w:t xml:space="preserve">decorrentes </w:t>
      </w:r>
      <w:r>
        <w:rPr>
          <w:rFonts w:ascii="Arial" w:hAnsi="Arial" w:cs="Arial"/>
          <w:sz w:val="24"/>
          <w:szCs w:val="24"/>
        </w:rPr>
        <w:t xml:space="preserve">da interrupção </w:t>
      </w:r>
      <w:r w:rsidR="004C0EFD">
        <w:rPr>
          <w:rFonts w:ascii="Arial" w:hAnsi="Arial" w:cs="Arial"/>
          <w:sz w:val="24"/>
          <w:szCs w:val="24"/>
        </w:rPr>
        <w:t xml:space="preserve">abrupta </w:t>
      </w:r>
      <w:r>
        <w:rPr>
          <w:rFonts w:ascii="Arial" w:hAnsi="Arial" w:cs="Arial"/>
          <w:sz w:val="24"/>
          <w:szCs w:val="24"/>
        </w:rPr>
        <w:t>do consumo</w:t>
      </w:r>
      <w:r w:rsidRPr="00DF2D7B">
        <w:rPr>
          <w:rFonts w:ascii="Arial" w:hAnsi="Arial" w:cs="Arial"/>
          <w:sz w:val="24"/>
          <w:szCs w:val="24"/>
        </w:rPr>
        <w:t>.</w:t>
      </w:r>
      <w:r>
        <w:rPr>
          <w:rFonts w:ascii="Arial" w:hAnsi="Arial" w:cs="Arial"/>
          <w:sz w:val="24"/>
          <w:szCs w:val="24"/>
        </w:rPr>
        <w:t xml:space="preserve"> Nesse sentido, </w:t>
      </w:r>
      <w:r w:rsidRPr="00DF2D7B">
        <w:rPr>
          <w:rFonts w:ascii="Arial" w:hAnsi="Arial" w:cs="Arial"/>
          <w:sz w:val="24"/>
          <w:szCs w:val="24"/>
        </w:rPr>
        <w:t>E</w:t>
      </w:r>
      <w:bookmarkStart w:id="27" w:name="_Hlk131602032"/>
      <w:r w:rsidRPr="00DF2D7B">
        <w:rPr>
          <w:rFonts w:ascii="Arial" w:hAnsi="Arial" w:cs="Arial"/>
          <w:sz w:val="24"/>
          <w:szCs w:val="24"/>
        </w:rPr>
        <w:t>5</w:t>
      </w:r>
      <w:bookmarkEnd w:id="27"/>
      <w:r w:rsidRPr="00DF2D7B">
        <w:rPr>
          <w:rFonts w:ascii="Arial" w:hAnsi="Arial" w:cs="Arial"/>
          <w:sz w:val="24"/>
          <w:szCs w:val="24"/>
        </w:rPr>
        <w:t xml:space="preserve"> relatou:</w:t>
      </w:r>
    </w:p>
    <w:p w14:paraId="521FA191" w14:textId="77777777" w:rsidR="00DF2D7B" w:rsidRPr="00DF2D7B" w:rsidRDefault="00DF2D7B" w:rsidP="00DF2D7B">
      <w:pPr>
        <w:spacing w:after="0" w:line="240" w:lineRule="auto"/>
        <w:ind w:left="2268"/>
        <w:jc w:val="both"/>
        <w:rPr>
          <w:rFonts w:ascii="Arial" w:hAnsi="Arial" w:cs="Arial"/>
          <w:color w:val="FF0000"/>
          <w:sz w:val="24"/>
          <w:szCs w:val="24"/>
        </w:rPr>
      </w:pPr>
    </w:p>
    <w:p w14:paraId="2286290B" w14:textId="053E7E69" w:rsidR="00DF2D7B" w:rsidRPr="00DF2D7B" w:rsidRDefault="00DF2D7B" w:rsidP="00DF2D7B">
      <w:pPr>
        <w:spacing w:after="0" w:line="240" w:lineRule="auto"/>
        <w:ind w:left="2268"/>
        <w:jc w:val="both"/>
        <w:rPr>
          <w:rFonts w:ascii="Arial" w:hAnsi="Arial" w:cs="Arial"/>
          <w:sz w:val="20"/>
        </w:rPr>
      </w:pPr>
      <w:bookmarkStart w:id="28" w:name="_Hlk131602046"/>
      <w:r w:rsidRPr="00DF2D7B">
        <w:rPr>
          <w:rFonts w:ascii="Arial" w:hAnsi="Arial" w:cs="Arial"/>
          <w:sz w:val="20"/>
        </w:rPr>
        <w:t>Acho que foi uma das cenas mais chocantes que, que eu vi aqui dentro, porque eu nunca tinha visto uma pessoa tendo abstinência de, de... do jeito que eu vi [...] teve que vários agentes segurar o menino... babando né... como se ‘tivesse’ vomitando, se debatendo. Na época ‘tava’ o advogado aqui, o advogado colocando ele no colo ‘pra’ tentar controlar.</w:t>
      </w:r>
    </w:p>
    <w:bookmarkEnd w:id="28"/>
    <w:p w14:paraId="0FE15E05" w14:textId="7AA0FE4B" w:rsidR="00DF2D7B" w:rsidRPr="000619B3" w:rsidRDefault="00DF2D7B" w:rsidP="00DF2D7B">
      <w:pPr>
        <w:spacing w:after="0" w:line="240" w:lineRule="auto"/>
        <w:jc w:val="both"/>
        <w:rPr>
          <w:rFonts w:ascii="Arial" w:hAnsi="Arial" w:cs="Arial"/>
          <w:sz w:val="24"/>
          <w:szCs w:val="24"/>
        </w:rPr>
      </w:pPr>
    </w:p>
    <w:p w14:paraId="55EC1D45" w14:textId="76A8B54F" w:rsidR="00DF2D7B" w:rsidRDefault="00482BE0" w:rsidP="001E75E2">
      <w:pPr>
        <w:spacing w:after="0" w:line="360" w:lineRule="auto"/>
        <w:ind w:firstLine="709"/>
        <w:jc w:val="both"/>
        <w:rPr>
          <w:rFonts w:ascii="Arial" w:hAnsi="Arial" w:cs="Arial"/>
          <w:sz w:val="24"/>
          <w:szCs w:val="24"/>
        </w:rPr>
      </w:pPr>
      <w:r>
        <w:rPr>
          <w:rFonts w:ascii="Arial" w:hAnsi="Arial" w:cs="Arial"/>
          <w:sz w:val="24"/>
          <w:szCs w:val="24"/>
        </w:rPr>
        <w:t>Diante disso, docentes como E3 e E8 consideram relevante abordar os</w:t>
      </w:r>
      <w:r w:rsidR="00E84515">
        <w:rPr>
          <w:rFonts w:ascii="Arial" w:hAnsi="Arial" w:cs="Arial"/>
          <w:sz w:val="24"/>
          <w:szCs w:val="24"/>
        </w:rPr>
        <w:t xml:space="preserve"> impactos</w:t>
      </w:r>
      <w:r>
        <w:rPr>
          <w:rFonts w:ascii="Arial" w:hAnsi="Arial" w:cs="Arial"/>
          <w:sz w:val="24"/>
          <w:szCs w:val="24"/>
        </w:rPr>
        <w:t xml:space="preserve"> negativos que </w:t>
      </w:r>
      <w:r w:rsidR="00E84515">
        <w:rPr>
          <w:rFonts w:ascii="Arial" w:hAnsi="Arial" w:cs="Arial"/>
          <w:sz w:val="24"/>
          <w:szCs w:val="24"/>
        </w:rPr>
        <w:t xml:space="preserve">as </w:t>
      </w:r>
      <w:r>
        <w:rPr>
          <w:rFonts w:ascii="Arial" w:hAnsi="Arial" w:cs="Arial"/>
          <w:sz w:val="24"/>
          <w:szCs w:val="24"/>
        </w:rPr>
        <w:t>drogas acarreta</w:t>
      </w:r>
      <w:r w:rsidR="00E84515">
        <w:rPr>
          <w:rFonts w:ascii="Arial" w:hAnsi="Arial" w:cs="Arial"/>
          <w:sz w:val="24"/>
          <w:szCs w:val="24"/>
        </w:rPr>
        <w:t>m</w:t>
      </w:r>
      <w:r>
        <w:rPr>
          <w:rFonts w:ascii="Arial" w:hAnsi="Arial" w:cs="Arial"/>
          <w:sz w:val="24"/>
          <w:szCs w:val="24"/>
        </w:rPr>
        <w:t xml:space="preserve">, como pode-se inferir das seguintes </w:t>
      </w:r>
      <w:r w:rsidR="00605A97">
        <w:rPr>
          <w:rFonts w:ascii="Arial" w:hAnsi="Arial" w:cs="Arial"/>
          <w:sz w:val="24"/>
          <w:szCs w:val="24"/>
        </w:rPr>
        <w:t>narrativ</w:t>
      </w:r>
      <w:r>
        <w:rPr>
          <w:rFonts w:ascii="Arial" w:hAnsi="Arial" w:cs="Arial"/>
          <w:sz w:val="24"/>
          <w:szCs w:val="24"/>
        </w:rPr>
        <w:t>as:</w:t>
      </w:r>
    </w:p>
    <w:p w14:paraId="1A4EE234" w14:textId="5F48A840" w:rsidR="00482BE0" w:rsidRPr="00482BE0" w:rsidRDefault="00482BE0" w:rsidP="00482BE0">
      <w:pPr>
        <w:spacing w:after="0" w:line="240" w:lineRule="auto"/>
        <w:ind w:left="2268"/>
        <w:jc w:val="both"/>
        <w:rPr>
          <w:rFonts w:ascii="Arial" w:hAnsi="Arial" w:cs="Arial"/>
          <w:sz w:val="24"/>
          <w:szCs w:val="24"/>
        </w:rPr>
      </w:pPr>
    </w:p>
    <w:p w14:paraId="016B8468" w14:textId="0898A9CC" w:rsidR="00482BE0" w:rsidRPr="00482BE0" w:rsidRDefault="00482BE0" w:rsidP="00482BE0">
      <w:pPr>
        <w:spacing w:after="0" w:line="240" w:lineRule="auto"/>
        <w:ind w:left="2268"/>
        <w:jc w:val="both"/>
        <w:rPr>
          <w:rFonts w:ascii="Arial" w:hAnsi="Arial" w:cs="Arial"/>
          <w:sz w:val="20"/>
        </w:rPr>
      </w:pPr>
      <w:r w:rsidRPr="00482BE0">
        <w:rPr>
          <w:rFonts w:ascii="Arial" w:hAnsi="Arial" w:cs="Arial"/>
          <w:sz w:val="20"/>
        </w:rPr>
        <w:t xml:space="preserve">E3: Depois que você começa a consumir diariamente, que que causa, né? E como é que sai, se eu quero parar? [...] Vamo’ </w:t>
      </w:r>
      <w:bookmarkStart w:id="29" w:name="_Hlk123503589"/>
      <w:r w:rsidRPr="00482BE0">
        <w:rPr>
          <w:rFonts w:ascii="Arial" w:hAnsi="Arial" w:cs="Arial"/>
          <w:sz w:val="20"/>
        </w:rPr>
        <w:t xml:space="preserve">causar medo </w:t>
      </w:r>
      <w:bookmarkEnd w:id="29"/>
      <w:r w:rsidRPr="00482BE0">
        <w:rPr>
          <w:rFonts w:ascii="Arial" w:hAnsi="Arial" w:cs="Arial"/>
          <w:sz w:val="20"/>
        </w:rPr>
        <w:t>a esses ‘muleque’, porque se ele acha que é bom demais, isso no dia que ele quiser parar, o que é que ele vai sentir? [...] Tem a questão das recaídas, você se torna doente ‘pra’ vida toda, é uma doença. Então a gente trabalha muito com isso. Fazendo medo mesmo. Terrorismo, como eles dizem.</w:t>
      </w:r>
    </w:p>
    <w:p w14:paraId="548CC7F0" w14:textId="26005BAB" w:rsidR="00482BE0" w:rsidRPr="00482BE0" w:rsidRDefault="00482BE0" w:rsidP="00482BE0">
      <w:pPr>
        <w:spacing w:after="0" w:line="240" w:lineRule="auto"/>
        <w:ind w:left="2268"/>
        <w:jc w:val="both"/>
        <w:rPr>
          <w:rFonts w:ascii="Arial" w:hAnsi="Arial" w:cs="Arial"/>
          <w:sz w:val="20"/>
        </w:rPr>
      </w:pPr>
    </w:p>
    <w:p w14:paraId="76C96E22" w14:textId="6FDBC450" w:rsidR="00482BE0" w:rsidRPr="00482BE0" w:rsidRDefault="00482BE0" w:rsidP="00482BE0">
      <w:pPr>
        <w:spacing w:after="0" w:line="240" w:lineRule="auto"/>
        <w:ind w:left="2268"/>
        <w:jc w:val="both"/>
        <w:rPr>
          <w:rFonts w:ascii="Arial" w:hAnsi="Arial" w:cs="Arial"/>
          <w:sz w:val="20"/>
        </w:rPr>
      </w:pPr>
      <w:r w:rsidRPr="00482BE0">
        <w:rPr>
          <w:rFonts w:ascii="Arial" w:hAnsi="Arial" w:cs="Arial"/>
          <w:sz w:val="20"/>
        </w:rPr>
        <w:t>E8: Eu acredito que os professores têm que alertar que não faz bem à saúde e em todo momento ver que não é uma coisa boa, porque o vício não é uma coisa boa.</w:t>
      </w:r>
      <w:r w:rsidRPr="00482BE0">
        <w:rPr>
          <w:rFonts w:ascii="Times New Roman" w:hAnsi="Times New Roman" w:cs="Times New Roman"/>
          <w:sz w:val="20"/>
        </w:rPr>
        <w:t xml:space="preserve"> </w:t>
      </w:r>
      <w:r w:rsidRPr="00482BE0">
        <w:rPr>
          <w:rFonts w:ascii="Arial" w:hAnsi="Arial" w:cs="Arial"/>
          <w:sz w:val="20"/>
        </w:rPr>
        <w:t>[...] Eu acho interessante o professor sempre mostrar o que vai acontecer de ruim. Então, se eu fiz isso geralmente eu vou ter uma consequência, não é pensar no agora, então a gente tem que pensar na consequência</w:t>
      </w:r>
      <w:r>
        <w:rPr>
          <w:rFonts w:ascii="Arial" w:hAnsi="Arial" w:cs="Arial"/>
          <w:sz w:val="20"/>
        </w:rPr>
        <w:t>.</w:t>
      </w:r>
    </w:p>
    <w:p w14:paraId="063A3F19" w14:textId="5D073276" w:rsidR="00482BE0" w:rsidRPr="004158AF" w:rsidRDefault="00482BE0" w:rsidP="00E84515">
      <w:pPr>
        <w:spacing w:after="0" w:line="240" w:lineRule="auto"/>
        <w:ind w:firstLine="709"/>
        <w:jc w:val="both"/>
        <w:rPr>
          <w:rFonts w:ascii="Arial" w:hAnsi="Arial" w:cs="Arial"/>
          <w:sz w:val="24"/>
          <w:szCs w:val="24"/>
        </w:rPr>
      </w:pPr>
    </w:p>
    <w:p w14:paraId="7827CD61" w14:textId="0EC19E2A" w:rsidR="00482BE0" w:rsidRPr="004158AF" w:rsidRDefault="000619B3" w:rsidP="001E75E2">
      <w:pPr>
        <w:spacing w:after="0" w:line="360" w:lineRule="auto"/>
        <w:ind w:firstLine="709"/>
        <w:jc w:val="both"/>
        <w:rPr>
          <w:rFonts w:ascii="Arial" w:hAnsi="Arial" w:cs="Arial"/>
          <w:sz w:val="24"/>
          <w:szCs w:val="24"/>
        </w:rPr>
      </w:pPr>
      <w:r>
        <w:rPr>
          <w:rFonts w:ascii="Arial" w:hAnsi="Arial" w:cs="Arial"/>
          <w:sz w:val="24"/>
          <w:szCs w:val="24"/>
        </w:rPr>
        <w:t>É</w:t>
      </w:r>
      <w:r w:rsidR="004158AF" w:rsidRPr="004158AF">
        <w:rPr>
          <w:rFonts w:ascii="Arial" w:hAnsi="Arial" w:cs="Arial"/>
          <w:sz w:val="24"/>
          <w:szCs w:val="24"/>
        </w:rPr>
        <w:t xml:space="preserve"> possível observar </w:t>
      </w:r>
      <w:r w:rsidR="009A4604">
        <w:rPr>
          <w:rFonts w:ascii="Arial" w:hAnsi="Arial" w:cs="Arial"/>
          <w:sz w:val="24"/>
          <w:szCs w:val="24"/>
        </w:rPr>
        <w:t>que existe uma</w:t>
      </w:r>
      <w:r w:rsidR="004158AF">
        <w:rPr>
          <w:rFonts w:ascii="Arial" w:hAnsi="Arial" w:cs="Arial"/>
          <w:sz w:val="24"/>
          <w:szCs w:val="24"/>
        </w:rPr>
        <w:t xml:space="preserve"> propagação </w:t>
      </w:r>
      <w:r w:rsidR="004158AF" w:rsidRPr="004158AF">
        <w:rPr>
          <w:rFonts w:ascii="Arial" w:hAnsi="Arial" w:cs="Arial"/>
          <w:sz w:val="24"/>
          <w:szCs w:val="24"/>
        </w:rPr>
        <w:t>d</w:t>
      </w:r>
      <w:r w:rsidR="00F25DA3">
        <w:rPr>
          <w:rFonts w:ascii="Arial" w:hAnsi="Arial" w:cs="Arial"/>
          <w:sz w:val="24"/>
          <w:szCs w:val="24"/>
        </w:rPr>
        <w:t>a ideia do</w:t>
      </w:r>
      <w:r w:rsidR="004158AF" w:rsidRPr="004158AF">
        <w:rPr>
          <w:rFonts w:ascii="Arial" w:hAnsi="Arial" w:cs="Arial"/>
          <w:sz w:val="24"/>
          <w:szCs w:val="24"/>
        </w:rPr>
        <w:t xml:space="preserve"> </w:t>
      </w:r>
      <w:r w:rsidR="00605A97">
        <w:rPr>
          <w:rFonts w:ascii="Arial" w:hAnsi="Arial" w:cs="Arial"/>
          <w:sz w:val="24"/>
          <w:szCs w:val="24"/>
        </w:rPr>
        <w:t>‘</w:t>
      </w:r>
      <w:r w:rsidR="004158AF" w:rsidRPr="004158AF">
        <w:rPr>
          <w:rFonts w:ascii="Arial" w:hAnsi="Arial" w:cs="Arial"/>
          <w:sz w:val="24"/>
          <w:szCs w:val="24"/>
        </w:rPr>
        <w:t>temor às drogas</w:t>
      </w:r>
      <w:r w:rsidR="00605A97">
        <w:rPr>
          <w:rFonts w:ascii="Arial" w:hAnsi="Arial" w:cs="Arial"/>
          <w:sz w:val="24"/>
          <w:szCs w:val="24"/>
        </w:rPr>
        <w:t>’</w:t>
      </w:r>
      <w:r w:rsidR="004158AF" w:rsidRPr="004158AF">
        <w:rPr>
          <w:rFonts w:ascii="Arial" w:hAnsi="Arial" w:cs="Arial"/>
          <w:sz w:val="24"/>
          <w:szCs w:val="24"/>
        </w:rPr>
        <w:t xml:space="preserve">. Todavia, tal </w:t>
      </w:r>
      <w:r w:rsidR="00E60865">
        <w:rPr>
          <w:rFonts w:ascii="Arial" w:hAnsi="Arial" w:cs="Arial"/>
          <w:sz w:val="24"/>
          <w:szCs w:val="24"/>
        </w:rPr>
        <w:t>forma</w:t>
      </w:r>
      <w:r w:rsidR="004158AF" w:rsidRPr="004158AF">
        <w:rPr>
          <w:rFonts w:ascii="Arial" w:hAnsi="Arial" w:cs="Arial"/>
          <w:sz w:val="24"/>
          <w:szCs w:val="24"/>
        </w:rPr>
        <w:t xml:space="preserve"> de abordar o assunto acaba promovendo uma postura não educativa em relação à </w:t>
      </w:r>
      <w:r w:rsidR="00605A97">
        <w:rPr>
          <w:rFonts w:ascii="Arial" w:hAnsi="Arial" w:cs="Arial"/>
          <w:sz w:val="24"/>
          <w:szCs w:val="24"/>
        </w:rPr>
        <w:t>temática</w:t>
      </w:r>
      <w:r w:rsidR="004158AF" w:rsidRPr="004158AF">
        <w:rPr>
          <w:rFonts w:ascii="Arial" w:hAnsi="Arial" w:cs="Arial"/>
          <w:sz w:val="24"/>
          <w:szCs w:val="24"/>
        </w:rPr>
        <w:t xml:space="preserve">, o que intensifica </w:t>
      </w:r>
      <w:r w:rsidR="00E60865">
        <w:rPr>
          <w:rFonts w:ascii="Arial" w:hAnsi="Arial" w:cs="Arial"/>
          <w:sz w:val="24"/>
          <w:szCs w:val="24"/>
        </w:rPr>
        <w:t>o proibicionismo e a lógica punitivista</w:t>
      </w:r>
      <w:r w:rsidR="004158AF" w:rsidRPr="004158AF">
        <w:rPr>
          <w:rFonts w:ascii="Arial" w:hAnsi="Arial" w:cs="Arial"/>
          <w:sz w:val="24"/>
          <w:szCs w:val="24"/>
        </w:rPr>
        <w:t xml:space="preserve">. Além disso, </w:t>
      </w:r>
      <w:r w:rsidR="004158AF">
        <w:rPr>
          <w:rFonts w:ascii="Arial" w:hAnsi="Arial" w:cs="Arial"/>
          <w:sz w:val="24"/>
          <w:szCs w:val="24"/>
        </w:rPr>
        <w:t xml:space="preserve">o amedrontamento pode gerar no outro a </w:t>
      </w:r>
      <w:r w:rsidR="00F25DA3">
        <w:rPr>
          <w:rFonts w:ascii="Arial" w:hAnsi="Arial" w:cs="Arial"/>
          <w:sz w:val="24"/>
          <w:szCs w:val="24"/>
        </w:rPr>
        <w:t>ideia</w:t>
      </w:r>
      <w:r w:rsidR="004158AF">
        <w:rPr>
          <w:rFonts w:ascii="Arial" w:hAnsi="Arial" w:cs="Arial"/>
          <w:sz w:val="24"/>
          <w:szCs w:val="24"/>
        </w:rPr>
        <w:t xml:space="preserve"> de que somente aquele discurso é o correto e deixa de lado </w:t>
      </w:r>
      <w:r w:rsidR="00F25DA3">
        <w:rPr>
          <w:rFonts w:ascii="Arial" w:hAnsi="Arial" w:cs="Arial"/>
          <w:sz w:val="24"/>
          <w:szCs w:val="24"/>
        </w:rPr>
        <w:t>a</w:t>
      </w:r>
      <w:r w:rsidR="004158AF">
        <w:rPr>
          <w:rFonts w:ascii="Arial" w:hAnsi="Arial" w:cs="Arial"/>
          <w:sz w:val="24"/>
          <w:szCs w:val="24"/>
        </w:rPr>
        <w:t xml:space="preserve"> possibilidade de compreender a realidade de outra maneira, impedindo o </w:t>
      </w:r>
      <w:r w:rsidR="004158AF" w:rsidRPr="004158AF">
        <w:rPr>
          <w:rFonts w:ascii="Arial" w:hAnsi="Arial" w:cs="Arial"/>
          <w:sz w:val="24"/>
          <w:szCs w:val="24"/>
        </w:rPr>
        <w:t>desenvolvimento d</w:t>
      </w:r>
      <w:r w:rsidR="00A23B9C">
        <w:rPr>
          <w:rFonts w:ascii="Arial" w:hAnsi="Arial" w:cs="Arial"/>
          <w:sz w:val="24"/>
          <w:szCs w:val="24"/>
        </w:rPr>
        <w:t>a</w:t>
      </w:r>
      <w:r w:rsidR="004158AF" w:rsidRPr="004158AF">
        <w:rPr>
          <w:rFonts w:ascii="Arial" w:hAnsi="Arial" w:cs="Arial"/>
          <w:sz w:val="24"/>
          <w:szCs w:val="24"/>
        </w:rPr>
        <w:t xml:space="preserve"> consciência crítica</w:t>
      </w:r>
      <w:r w:rsidR="004158AF">
        <w:rPr>
          <w:rFonts w:ascii="Arial" w:hAnsi="Arial" w:cs="Arial"/>
          <w:sz w:val="24"/>
          <w:szCs w:val="24"/>
        </w:rPr>
        <w:t xml:space="preserve"> (SILVA, 2020).</w:t>
      </w:r>
    </w:p>
    <w:p w14:paraId="6D5649D1" w14:textId="4DCA1BF4" w:rsidR="00A66CB5" w:rsidRDefault="00E60865" w:rsidP="00E60865">
      <w:pPr>
        <w:spacing w:after="0" w:line="360" w:lineRule="auto"/>
        <w:ind w:firstLine="709"/>
        <w:jc w:val="both"/>
        <w:rPr>
          <w:rFonts w:ascii="Arial" w:hAnsi="Arial" w:cs="Arial"/>
          <w:sz w:val="24"/>
          <w:szCs w:val="24"/>
        </w:rPr>
      </w:pPr>
      <w:r>
        <w:rPr>
          <w:rFonts w:ascii="Arial" w:hAnsi="Arial" w:cs="Arial"/>
          <w:sz w:val="24"/>
          <w:szCs w:val="24"/>
        </w:rPr>
        <w:t xml:space="preserve">Sobre esse tipo de abordagem, E5 e E6 </w:t>
      </w:r>
      <w:r w:rsidR="00605A97">
        <w:rPr>
          <w:rFonts w:ascii="Arial" w:hAnsi="Arial" w:cs="Arial"/>
          <w:sz w:val="24"/>
          <w:szCs w:val="24"/>
        </w:rPr>
        <w:t>destacaram</w:t>
      </w:r>
      <w:r>
        <w:rPr>
          <w:rFonts w:ascii="Arial" w:hAnsi="Arial" w:cs="Arial"/>
          <w:sz w:val="24"/>
          <w:szCs w:val="24"/>
        </w:rPr>
        <w:t xml:space="preserve"> o seguinte:</w:t>
      </w:r>
    </w:p>
    <w:p w14:paraId="13BD539F" w14:textId="315390E4" w:rsidR="00E60865" w:rsidRPr="00427ADC" w:rsidRDefault="00E60865" w:rsidP="00E84515">
      <w:pPr>
        <w:spacing w:after="0" w:line="240" w:lineRule="auto"/>
        <w:jc w:val="both"/>
        <w:rPr>
          <w:rFonts w:ascii="Arial" w:hAnsi="Arial" w:cs="Arial"/>
          <w:sz w:val="24"/>
          <w:szCs w:val="24"/>
        </w:rPr>
      </w:pPr>
    </w:p>
    <w:p w14:paraId="6DEA56FD" w14:textId="33D24178" w:rsidR="00E60865" w:rsidRPr="00E60865" w:rsidRDefault="00E60865" w:rsidP="00E60865">
      <w:pPr>
        <w:spacing w:after="0" w:line="240" w:lineRule="auto"/>
        <w:ind w:left="2268"/>
        <w:jc w:val="both"/>
        <w:rPr>
          <w:rFonts w:ascii="Arial" w:hAnsi="Arial" w:cs="Arial"/>
          <w:sz w:val="20"/>
        </w:rPr>
      </w:pPr>
      <w:r w:rsidRPr="00E60865">
        <w:rPr>
          <w:rFonts w:ascii="Arial" w:hAnsi="Arial" w:cs="Arial"/>
          <w:sz w:val="20"/>
        </w:rPr>
        <w:t xml:space="preserve">E5: </w:t>
      </w:r>
      <w:r w:rsidR="00F25DA3">
        <w:rPr>
          <w:rFonts w:ascii="Arial" w:hAnsi="Arial" w:cs="Arial"/>
          <w:sz w:val="20"/>
        </w:rPr>
        <w:t>E</w:t>
      </w:r>
      <w:r w:rsidRPr="00E60865">
        <w:rPr>
          <w:rFonts w:ascii="Arial" w:hAnsi="Arial" w:cs="Arial"/>
          <w:sz w:val="20"/>
        </w:rPr>
        <w:t>u não acho que fazer sensacionalismo vá resolver nada porque eles já viram demais do mundo, então é pouca coisa ‘pra’ eles se assustarem [...] Tem que ter uma estratégia ‘pra’ saber como, é... conscientizar eles, levando em consideração que é algo naturalizado, que é algo que eles veem na família, nos amigos, na comunidade em que eles vivem [...] Eu acho que não seja eficaz dizer “ai, não pode”, “é proibido”.</w:t>
      </w:r>
    </w:p>
    <w:p w14:paraId="3FE882C9" w14:textId="77777777" w:rsidR="00E60865" w:rsidRPr="00E60865" w:rsidRDefault="00E60865" w:rsidP="00E60865">
      <w:pPr>
        <w:spacing w:after="0" w:line="240" w:lineRule="auto"/>
        <w:ind w:left="2268"/>
        <w:jc w:val="both"/>
        <w:rPr>
          <w:rFonts w:ascii="Arial" w:hAnsi="Arial" w:cs="Arial"/>
          <w:sz w:val="20"/>
        </w:rPr>
      </w:pPr>
    </w:p>
    <w:p w14:paraId="19D0239D" w14:textId="144A4C92" w:rsidR="00E60865" w:rsidRPr="00E60865" w:rsidRDefault="00E60865" w:rsidP="00E60865">
      <w:pPr>
        <w:spacing w:after="0" w:line="240" w:lineRule="auto"/>
        <w:ind w:left="2268"/>
        <w:jc w:val="both"/>
        <w:rPr>
          <w:rFonts w:ascii="Arial" w:hAnsi="Arial" w:cs="Arial"/>
          <w:sz w:val="20"/>
        </w:rPr>
      </w:pPr>
      <w:r w:rsidRPr="00E60865">
        <w:rPr>
          <w:rFonts w:ascii="Arial" w:hAnsi="Arial" w:cs="Arial"/>
          <w:sz w:val="20"/>
        </w:rPr>
        <w:t xml:space="preserve">E6: </w:t>
      </w:r>
      <w:r w:rsidR="00F25DA3">
        <w:rPr>
          <w:rFonts w:ascii="Arial" w:hAnsi="Arial" w:cs="Arial"/>
          <w:sz w:val="20"/>
        </w:rPr>
        <w:t>S</w:t>
      </w:r>
      <w:r w:rsidRPr="00E60865">
        <w:rPr>
          <w:rFonts w:ascii="Arial" w:hAnsi="Arial" w:cs="Arial"/>
          <w:sz w:val="20"/>
        </w:rPr>
        <w:t>e a gente chegar com aquela abordagem e dizer “é errado, não pode, você é isso”, né, nomear eles de alguma coisa, já vai ter aquele entrave, e aí não vai fluir a aula, aluno não vai querer assistir aula</w:t>
      </w:r>
      <w:r w:rsidR="00CA3B76">
        <w:rPr>
          <w:rFonts w:ascii="Arial" w:hAnsi="Arial" w:cs="Arial"/>
          <w:sz w:val="20"/>
        </w:rPr>
        <w:t xml:space="preserve"> [...]</w:t>
      </w:r>
      <w:r>
        <w:rPr>
          <w:rFonts w:ascii="Arial" w:hAnsi="Arial" w:cs="Arial"/>
          <w:sz w:val="20"/>
        </w:rPr>
        <w:t>.</w:t>
      </w:r>
    </w:p>
    <w:p w14:paraId="4F969F12" w14:textId="22FBE049" w:rsidR="00E60865" w:rsidRPr="00427ADC" w:rsidRDefault="00E60865" w:rsidP="00427ADC">
      <w:pPr>
        <w:spacing w:after="0" w:line="240" w:lineRule="auto"/>
        <w:ind w:firstLine="709"/>
        <w:jc w:val="both"/>
        <w:rPr>
          <w:rFonts w:ascii="Arial" w:hAnsi="Arial" w:cs="Arial"/>
          <w:sz w:val="24"/>
          <w:szCs w:val="24"/>
        </w:rPr>
      </w:pPr>
    </w:p>
    <w:p w14:paraId="50A87BBA" w14:textId="07C0BF5A" w:rsidR="00F37A1D" w:rsidRDefault="00F37A1D" w:rsidP="00E60865">
      <w:pPr>
        <w:spacing w:after="0" w:line="360" w:lineRule="auto"/>
        <w:ind w:firstLine="709"/>
        <w:jc w:val="both"/>
        <w:rPr>
          <w:rFonts w:ascii="Arial" w:hAnsi="Arial" w:cs="Arial"/>
          <w:sz w:val="24"/>
          <w:szCs w:val="24"/>
        </w:rPr>
      </w:pPr>
      <w:r w:rsidRPr="00F37A1D">
        <w:rPr>
          <w:rFonts w:ascii="Arial" w:hAnsi="Arial" w:cs="Arial"/>
          <w:sz w:val="24"/>
          <w:szCs w:val="24"/>
        </w:rPr>
        <w:lastRenderedPageBreak/>
        <w:t>Já E7 apresentou um entendimento semelhante ao de E5 e E6</w:t>
      </w:r>
      <w:r w:rsidR="00605A97">
        <w:rPr>
          <w:rFonts w:ascii="Arial" w:hAnsi="Arial" w:cs="Arial"/>
          <w:sz w:val="24"/>
          <w:szCs w:val="24"/>
        </w:rPr>
        <w:t>, ao afirmar</w:t>
      </w:r>
      <w:r w:rsidRPr="00F37A1D">
        <w:rPr>
          <w:rFonts w:ascii="Arial" w:hAnsi="Arial" w:cs="Arial"/>
          <w:sz w:val="24"/>
          <w:szCs w:val="24"/>
        </w:rPr>
        <w:t>: “Eu acho que especificamente aqui tem que se ter muito cuidado, ‘pra’ não fazer isso que eu falei da demonização da coisa [...] Então fica muito essa questão de não culpabilizar</w:t>
      </w:r>
      <w:r>
        <w:rPr>
          <w:rFonts w:ascii="Arial" w:hAnsi="Arial" w:cs="Arial"/>
          <w:sz w:val="24"/>
          <w:szCs w:val="24"/>
        </w:rPr>
        <w:t>”. Por sua vez, E4 comentou que os adolescentes não levam em consideração o discurso acerca dos efeitos negativos das drogas: “</w:t>
      </w:r>
      <w:r w:rsidRPr="00F37A1D">
        <w:rPr>
          <w:rFonts w:ascii="Arial" w:hAnsi="Arial" w:cs="Arial"/>
          <w:sz w:val="24"/>
          <w:szCs w:val="24"/>
        </w:rPr>
        <w:t>ele vai ter uma resistência, certo? E se eu falar de saúde, eles vão, é como eu disse a você, tem refrigerante, tem outras coisas”.</w:t>
      </w:r>
    </w:p>
    <w:p w14:paraId="3AD43004" w14:textId="7B5B525A" w:rsidR="00F37A1D" w:rsidRDefault="00F37A1D" w:rsidP="00F37A1D">
      <w:pPr>
        <w:spacing w:after="0" w:line="360" w:lineRule="auto"/>
        <w:ind w:firstLine="709"/>
        <w:jc w:val="both"/>
        <w:rPr>
          <w:rFonts w:ascii="Arial" w:hAnsi="Arial" w:cs="Arial"/>
          <w:sz w:val="24"/>
          <w:szCs w:val="24"/>
        </w:rPr>
      </w:pPr>
      <w:r w:rsidRPr="00F37A1D">
        <w:rPr>
          <w:rFonts w:ascii="Arial" w:hAnsi="Arial" w:cs="Arial"/>
          <w:sz w:val="24"/>
          <w:szCs w:val="24"/>
        </w:rPr>
        <w:t>Contudo, E5 complementou que ainda não foi encontrado o “tipo de abordagem” ou o “método” ideal para abordar a questão</w:t>
      </w:r>
      <w:r w:rsidR="00601B62">
        <w:rPr>
          <w:rFonts w:ascii="Arial" w:hAnsi="Arial" w:cs="Arial"/>
          <w:sz w:val="24"/>
          <w:szCs w:val="24"/>
        </w:rPr>
        <w:t xml:space="preserve">, </w:t>
      </w:r>
      <w:r w:rsidRPr="00F37A1D">
        <w:rPr>
          <w:rFonts w:ascii="Arial" w:hAnsi="Arial" w:cs="Arial"/>
          <w:sz w:val="24"/>
          <w:szCs w:val="24"/>
        </w:rPr>
        <w:t xml:space="preserve">mas que deve ser “de forma franca, não punitiva, não sensacionalista”, de modo que contribua para transformar a visão que as pessoas </w:t>
      </w:r>
      <w:r w:rsidR="00427ADC">
        <w:rPr>
          <w:rFonts w:ascii="Arial" w:hAnsi="Arial" w:cs="Arial"/>
          <w:sz w:val="24"/>
          <w:szCs w:val="24"/>
        </w:rPr>
        <w:t>têm</w:t>
      </w:r>
      <w:r w:rsidR="00601B62">
        <w:rPr>
          <w:rFonts w:ascii="Arial" w:hAnsi="Arial" w:cs="Arial"/>
          <w:sz w:val="24"/>
          <w:szCs w:val="24"/>
        </w:rPr>
        <w:t xml:space="preserve"> a respeito d</w:t>
      </w:r>
      <w:r w:rsidRPr="00F37A1D">
        <w:rPr>
          <w:rFonts w:ascii="Arial" w:hAnsi="Arial" w:cs="Arial"/>
          <w:sz w:val="24"/>
          <w:szCs w:val="24"/>
        </w:rPr>
        <w:t>as drogas e a reeducá-las em relação ao seu consumo, fazendo-as enxergar que a criminalização impede o desenvolvimento de tratamentos de saúde, como se verifica no caso da maconha.</w:t>
      </w:r>
    </w:p>
    <w:p w14:paraId="70FC834D" w14:textId="2596DAE6" w:rsidR="009165C5" w:rsidRDefault="00586CB8" w:rsidP="00F37A1D">
      <w:pPr>
        <w:spacing w:after="0" w:line="360" w:lineRule="auto"/>
        <w:ind w:firstLine="709"/>
        <w:jc w:val="both"/>
        <w:rPr>
          <w:rFonts w:ascii="Arial" w:hAnsi="Arial" w:cs="Arial"/>
          <w:sz w:val="24"/>
          <w:szCs w:val="24"/>
        </w:rPr>
      </w:pPr>
      <w:r>
        <w:rPr>
          <w:rFonts w:ascii="Arial" w:hAnsi="Arial" w:cs="Arial"/>
          <w:sz w:val="24"/>
          <w:szCs w:val="24"/>
        </w:rPr>
        <w:t xml:space="preserve">Tendo o objetivo de </w:t>
      </w:r>
      <w:r w:rsidR="001559E1">
        <w:rPr>
          <w:rFonts w:ascii="Arial" w:hAnsi="Arial" w:cs="Arial"/>
          <w:sz w:val="24"/>
          <w:szCs w:val="24"/>
        </w:rPr>
        <w:t>promover mais</w:t>
      </w:r>
      <w:r w:rsidR="009165C5">
        <w:rPr>
          <w:rFonts w:ascii="Arial" w:hAnsi="Arial" w:cs="Arial"/>
          <w:sz w:val="24"/>
          <w:szCs w:val="24"/>
        </w:rPr>
        <w:t xml:space="preserve"> atratividade</w:t>
      </w:r>
      <w:r w:rsidR="001559E1">
        <w:rPr>
          <w:rFonts w:ascii="Arial" w:hAnsi="Arial" w:cs="Arial"/>
          <w:sz w:val="24"/>
          <w:szCs w:val="24"/>
        </w:rPr>
        <w:t xml:space="preserve"> ao tratar </w:t>
      </w:r>
      <w:r w:rsidR="009165C5">
        <w:rPr>
          <w:rFonts w:ascii="Arial" w:hAnsi="Arial" w:cs="Arial"/>
          <w:sz w:val="24"/>
          <w:szCs w:val="24"/>
        </w:rPr>
        <w:t xml:space="preserve">sobre as drogas </w:t>
      </w:r>
      <w:r w:rsidR="001559E1">
        <w:rPr>
          <w:rFonts w:ascii="Arial" w:hAnsi="Arial" w:cs="Arial"/>
          <w:sz w:val="24"/>
          <w:szCs w:val="24"/>
        </w:rPr>
        <w:t xml:space="preserve">na sala de aula, os docentes buscam </w:t>
      </w:r>
      <w:r w:rsidR="009165C5">
        <w:rPr>
          <w:rFonts w:ascii="Arial" w:hAnsi="Arial" w:cs="Arial"/>
          <w:sz w:val="24"/>
          <w:szCs w:val="24"/>
        </w:rPr>
        <w:t xml:space="preserve">utilizar uma linguagem de fácil entendimento </w:t>
      </w:r>
      <w:r w:rsidR="0071180A">
        <w:rPr>
          <w:rFonts w:ascii="Arial" w:hAnsi="Arial" w:cs="Arial"/>
          <w:sz w:val="24"/>
          <w:szCs w:val="24"/>
        </w:rPr>
        <w:t xml:space="preserve">e inserida no universo </w:t>
      </w:r>
      <w:r w:rsidR="00427ADC">
        <w:rPr>
          <w:rFonts w:ascii="Arial" w:hAnsi="Arial" w:cs="Arial"/>
          <w:sz w:val="24"/>
          <w:szCs w:val="24"/>
        </w:rPr>
        <w:t xml:space="preserve">vocabular </w:t>
      </w:r>
      <w:r w:rsidR="0071180A">
        <w:rPr>
          <w:rFonts w:ascii="Arial" w:hAnsi="Arial" w:cs="Arial"/>
          <w:sz w:val="24"/>
          <w:szCs w:val="24"/>
        </w:rPr>
        <w:t>dos</w:t>
      </w:r>
      <w:r w:rsidR="009165C5">
        <w:rPr>
          <w:rFonts w:ascii="Arial" w:hAnsi="Arial" w:cs="Arial"/>
          <w:sz w:val="24"/>
          <w:szCs w:val="24"/>
        </w:rPr>
        <w:t xml:space="preserve"> socioeducandos. Dessa forma, alguns professores trazem filmes, documentários e vídeos de casos reais contando histórias de pessoas que já passaram pelo uso problemático, como podemos ver nas falas de E3, E6 e E8:</w:t>
      </w:r>
    </w:p>
    <w:p w14:paraId="75BEA0C0" w14:textId="77777777" w:rsidR="009165C5" w:rsidRPr="009165C5" w:rsidRDefault="009165C5" w:rsidP="009165C5">
      <w:pPr>
        <w:spacing w:after="0" w:line="360" w:lineRule="auto"/>
        <w:ind w:left="2268"/>
        <w:jc w:val="both"/>
        <w:rPr>
          <w:rFonts w:ascii="Arial" w:hAnsi="Arial" w:cs="Arial"/>
          <w:sz w:val="20"/>
        </w:rPr>
      </w:pPr>
    </w:p>
    <w:p w14:paraId="5F32E003" w14:textId="5AE04A55" w:rsidR="009165C5" w:rsidRDefault="009165C5" w:rsidP="009165C5">
      <w:pPr>
        <w:spacing w:after="0" w:line="240" w:lineRule="auto"/>
        <w:ind w:left="2268"/>
        <w:jc w:val="both"/>
        <w:rPr>
          <w:rFonts w:ascii="Arial" w:hAnsi="Arial" w:cs="Arial"/>
          <w:sz w:val="20"/>
        </w:rPr>
      </w:pPr>
      <w:r>
        <w:rPr>
          <w:rFonts w:ascii="Arial" w:hAnsi="Arial" w:cs="Arial"/>
          <w:sz w:val="20"/>
        </w:rPr>
        <w:t xml:space="preserve">E3: </w:t>
      </w:r>
      <w:r w:rsidRPr="009165C5">
        <w:rPr>
          <w:rFonts w:ascii="Arial" w:hAnsi="Arial" w:cs="Arial"/>
          <w:sz w:val="20"/>
        </w:rPr>
        <w:t>[...] literalmente é chegar e falar. Como eles dizem, “na real, papo reto”. Por quê? Porque os meninos aqui, por ter déficit de... dificuldade de assimilar informações, enfim, a gente não pode chegar todo cheio de ‘pompa’. Então a gente tem que chegar na linguagem deles [...] Uma linguagem bem coloquial, bem... assim, possível, a ideia de falar de gírias também é muito importante no contexto. Dizer “e aí, como é na sua quebrada?”, “fala aí na sua boca”</w:t>
      </w:r>
      <w:r w:rsidR="00A23B9C">
        <w:rPr>
          <w:rFonts w:ascii="Arial" w:hAnsi="Arial" w:cs="Arial"/>
          <w:sz w:val="20"/>
        </w:rPr>
        <w:t xml:space="preserve"> </w:t>
      </w:r>
      <w:r w:rsidRPr="009165C5">
        <w:rPr>
          <w:rFonts w:ascii="Arial" w:hAnsi="Arial" w:cs="Arial"/>
          <w:sz w:val="20"/>
        </w:rPr>
        <w:t>[...] Do jeito que eles entendem, entendeu? Então, “fala aí como é lá nas suas quebrada aí questão de droga” “Oxe professora, é na real, todo mundo usa”.</w:t>
      </w:r>
    </w:p>
    <w:p w14:paraId="235FC64F" w14:textId="77777777" w:rsidR="009165C5" w:rsidRDefault="009165C5" w:rsidP="009165C5">
      <w:pPr>
        <w:spacing w:after="0" w:line="240" w:lineRule="auto"/>
        <w:ind w:left="2268"/>
        <w:jc w:val="both"/>
        <w:rPr>
          <w:rFonts w:ascii="Arial" w:hAnsi="Arial" w:cs="Arial"/>
          <w:sz w:val="20"/>
        </w:rPr>
      </w:pPr>
    </w:p>
    <w:p w14:paraId="6AC04E0D" w14:textId="36794497" w:rsidR="009165C5" w:rsidRDefault="009165C5" w:rsidP="009165C5">
      <w:pPr>
        <w:spacing w:after="0" w:line="240" w:lineRule="auto"/>
        <w:ind w:left="2268"/>
        <w:jc w:val="both"/>
        <w:rPr>
          <w:rFonts w:ascii="Arial" w:hAnsi="Arial" w:cs="Arial"/>
          <w:sz w:val="20"/>
        </w:rPr>
      </w:pPr>
      <w:r>
        <w:rPr>
          <w:rFonts w:ascii="Arial" w:hAnsi="Arial" w:cs="Arial"/>
          <w:sz w:val="20"/>
        </w:rPr>
        <w:t xml:space="preserve">E6: </w:t>
      </w:r>
      <w:r w:rsidRPr="009165C5">
        <w:rPr>
          <w:rFonts w:ascii="Arial" w:hAnsi="Arial" w:cs="Arial"/>
          <w:sz w:val="20"/>
        </w:rPr>
        <w:t>[...] nós passamos uns documentários ‘pra’ eles sobre os efeitos das drogas no corpo e tal, em relação à saúde, e eles não tinham essa noção, né, só usavam de modo recreativo [...] eu acho que é importante isso também, a gente trazer relatos reais né, de pessoas que passaram situações, que viveram no mundo do crime, que conseguiram sair, eles se veem muito nos exemplos, né.</w:t>
      </w:r>
    </w:p>
    <w:p w14:paraId="13742BC8" w14:textId="77777777" w:rsidR="009165C5" w:rsidRPr="009165C5" w:rsidRDefault="009165C5" w:rsidP="009165C5">
      <w:pPr>
        <w:spacing w:after="0" w:line="240" w:lineRule="auto"/>
        <w:ind w:left="2268"/>
        <w:jc w:val="both"/>
        <w:rPr>
          <w:rFonts w:ascii="Arial" w:hAnsi="Arial" w:cs="Arial"/>
          <w:sz w:val="20"/>
        </w:rPr>
      </w:pPr>
    </w:p>
    <w:p w14:paraId="12A6ED7F" w14:textId="5B1DFDCF" w:rsidR="00F37A1D" w:rsidRPr="009165C5" w:rsidRDefault="009165C5" w:rsidP="009165C5">
      <w:pPr>
        <w:spacing w:after="0" w:line="240" w:lineRule="auto"/>
        <w:ind w:left="2268"/>
        <w:jc w:val="both"/>
        <w:rPr>
          <w:rFonts w:ascii="Arial" w:hAnsi="Arial" w:cs="Arial"/>
          <w:sz w:val="20"/>
        </w:rPr>
      </w:pPr>
      <w:r>
        <w:rPr>
          <w:rFonts w:ascii="Arial" w:hAnsi="Arial" w:cs="Arial"/>
          <w:sz w:val="20"/>
        </w:rPr>
        <w:t xml:space="preserve">E8: </w:t>
      </w:r>
      <w:r w:rsidR="00605A97">
        <w:rPr>
          <w:rFonts w:ascii="Arial" w:hAnsi="Arial" w:cs="Arial"/>
          <w:sz w:val="20"/>
        </w:rPr>
        <w:t>A</w:t>
      </w:r>
      <w:r w:rsidRPr="009165C5">
        <w:rPr>
          <w:rFonts w:ascii="Arial" w:hAnsi="Arial" w:cs="Arial"/>
          <w:sz w:val="20"/>
        </w:rPr>
        <w:t xml:space="preserve"> gente trouxe vídeos também, mostrando os efeitos, e aí a gente mostrou que um professor, acho que em São Paulo, na cracolândia, ele era professor bem sucedido e aí ele entrou no mundo das drogas e a gente trouxe esse vídeo, foi bem impactante ‘pra’ eles</w:t>
      </w:r>
      <w:r>
        <w:rPr>
          <w:rFonts w:ascii="Arial" w:hAnsi="Arial" w:cs="Arial"/>
          <w:sz w:val="20"/>
        </w:rPr>
        <w:t>.</w:t>
      </w:r>
    </w:p>
    <w:p w14:paraId="25E6BBD3" w14:textId="1FC04E18" w:rsidR="009165C5" w:rsidRPr="000623B9" w:rsidRDefault="009165C5" w:rsidP="009165C5">
      <w:pPr>
        <w:spacing w:after="0" w:line="240" w:lineRule="auto"/>
        <w:ind w:left="2268"/>
        <w:jc w:val="both"/>
        <w:rPr>
          <w:rFonts w:ascii="Arial" w:hAnsi="Arial" w:cs="Arial"/>
          <w:sz w:val="24"/>
          <w:szCs w:val="24"/>
        </w:rPr>
      </w:pPr>
    </w:p>
    <w:p w14:paraId="2F80AA4A" w14:textId="16C6131D" w:rsidR="009165C5" w:rsidRDefault="000623B9" w:rsidP="00E60865">
      <w:pPr>
        <w:spacing w:after="0" w:line="360" w:lineRule="auto"/>
        <w:ind w:firstLine="709"/>
        <w:jc w:val="both"/>
        <w:rPr>
          <w:rFonts w:ascii="Arial" w:hAnsi="Arial" w:cs="Arial"/>
          <w:sz w:val="24"/>
          <w:szCs w:val="24"/>
        </w:rPr>
      </w:pPr>
      <w:r>
        <w:rPr>
          <w:rFonts w:ascii="Arial" w:hAnsi="Arial" w:cs="Arial"/>
          <w:sz w:val="24"/>
          <w:szCs w:val="24"/>
        </w:rPr>
        <w:lastRenderedPageBreak/>
        <w:t xml:space="preserve">Identificamos uma </w:t>
      </w:r>
      <w:r w:rsidRPr="000623B9">
        <w:rPr>
          <w:rFonts w:ascii="Arial" w:hAnsi="Arial" w:cs="Arial"/>
          <w:sz w:val="24"/>
          <w:szCs w:val="24"/>
        </w:rPr>
        <w:t>preocupação dos professores em compreender o contexto de origem dos adolescentes para abordar as drogas e os conteúdos das disciplinas, como, por exemplo, ao trabalhar com músicas d</w:t>
      </w:r>
      <w:r>
        <w:rPr>
          <w:rFonts w:ascii="Arial" w:hAnsi="Arial" w:cs="Arial"/>
          <w:sz w:val="24"/>
          <w:szCs w:val="24"/>
        </w:rPr>
        <w:t>e</w:t>
      </w:r>
      <w:r w:rsidRPr="000623B9">
        <w:rPr>
          <w:rFonts w:ascii="Arial" w:hAnsi="Arial" w:cs="Arial"/>
          <w:sz w:val="24"/>
          <w:szCs w:val="24"/>
        </w:rPr>
        <w:t xml:space="preserve"> rap</w:t>
      </w:r>
      <w:r>
        <w:rPr>
          <w:rFonts w:ascii="Arial" w:hAnsi="Arial" w:cs="Arial"/>
          <w:sz w:val="24"/>
          <w:szCs w:val="24"/>
        </w:rPr>
        <w:t xml:space="preserve"> e hip hop</w:t>
      </w:r>
      <w:r w:rsidRPr="000623B9">
        <w:rPr>
          <w:rFonts w:ascii="Arial" w:hAnsi="Arial" w:cs="Arial"/>
          <w:sz w:val="24"/>
          <w:szCs w:val="24"/>
        </w:rPr>
        <w:t xml:space="preserve">. </w:t>
      </w:r>
      <w:r>
        <w:rPr>
          <w:rFonts w:ascii="Arial" w:hAnsi="Arial" w:cs="Arial"/>
          <w:sz w:val="24"/>
          <w:szCs w:val="24"/>
        </w:rPr>
        <w:t>Assim</w:t>
      </w:r>
      <w:r w:rsidRPr="000623B9">
        <w:rPr>
          <w:rFonts w:ascii="Arial" w:hAnsi="Arial" w:cs="Arial"/>
          <w:sz w:val="24"/>
          <w:szCs w:val="24"/>
        </w:rPr>
        <w:t xml:space="preserve">, E4 e E6 </w:t>
      </w:r>
      <w:r>
        <w:rPr>
          <w:rFonts w:ascii="Arial" w:hAnsi="Arial" w:cs="Arial"/>
          <w:sz w:val="24"/>
          <w:szCs w:val="24"/>
        </w:rPr>
        <w:t>destacaram:</w:t>
      </w:r>
    </w:p>
    <w:p w14:paraId="18D910B0" w14:textId="77777777" w:rsidR="000623B9" w:rsidRDefault="000623B9" w:rsidP="000623B9">
      <w:pPr>
        <w:spacing w:after="0" w:line="240" w:lineRule="auto"/>
        <w:ind w:firstLine="709"/>
        <w:jc w:val="both"/>
        <w:rPr>
          <w:rFonts w:ascii="Arial" w:hAnsi="Arial" w:cs="Arial"/>
          <w:sz w:val="24"/>
          <w:szCs w:val="24"/>
        </w:rPr>
      </w:pPr>
    </w:p>
    <w:p w14:paraId="5EB3910B" w14:textId="44C032AC" w:rsidR="009165C5" w:rsidRDefault="000623B9" w:rsidP="000623B9">
      <w:pPr>
        <w:spacing w:after="0" w:line="240" w:lineRule="auto"/>
        <w:ind w:left="2268"/>
        <w:jc w:val="both"/>
        <w:rPr>
          <w:rFonts w:ascii="Arial" w:hAnsi="Arial" w:cs="Arial"/>
          <w:sz w:val="20"/>
        </w:rPr>
      </w:pPr>
      <w:r w:rsidRPr="000623B9">
        <w:rPr>
          <w:rFonts w:ascii="Arial" w:hAnsi="Arial" w:cs="Arial"/>
          <w:sz w:val="20"/>
        </w:rPr>
        <w:t xml:space="preserve">E4: </w:t>
      </w:r>
      <w:r w:rsidR="00605A97">
        <w:rPr>
          <w:rFonts w:ascii="Arial" w:hAnsi="Arial" w:cs="Arial"/>
          <w:sz w:val="20"/>
        </w:rPr>
        <w:t>E</w:t>
      </w:r>
      <w:r w:rsidRPr="000623B9">
        <w:rPr>
          <w:rFonts w:ascii="Arial" w:hAnsi="Arial" w:cs="Arial"/>
          <w:sz w:val="20"/>
        </w:rPr>
        <w:t xml:space="preserve">u uso a música, o </w:t>
      </w:r>
      <w:r w:rsidRPr="00A23B9C">
        <w:rPr>
          <w:rFonts w:ascii="Arial" w:hAnsi="Arial" w:cs="Arial"/>
          <w:sz w:val="20"/>
        </w:rPr>
        <w:t>hip hop</w:t>
      </w:r>
      <w:r w:rsidRPr="000623B9">
        <w:rPr>
          <w:rFonts w:ascii="Arial" w:hAnsi="Arial" w:cs="Arial"/>
          <w:sz w:val="20"/>
        </w:rPr>
        <w:t>, essas músicas assim que eles gostam, e nela eu trabalho a interpretação de texto, trabalho os verbos, a gramática, tudo isso.</w:t>
      </w:r>
    </w:p>
    <w:p w14:paraId="585A7254" w14:textId="77777777" w:rsidR="000623B9" w:rsidRPr="000623B9" w:rsidRDefault="000623B9" w:rsidP="000623B9">
      <w:pPr>
        <w:spacing w:after="0" w:line="240" w:lineRule="auto"/>
        <w:ind w:left="2268"/>
        <w:jc w:val="both"/>
        <w:rPr>
          <w:rFonts w:ascii="Arial" w:hAnsi="Arial" w:cs="Arial"/>
          <w:sz w:val="24"/>
          <w:szCs w:val="24"/>
        </w:rPr>
      </w:pPr>
    </w:p>
    <w:p w14:paraId="33D8EDF5" w14:textId="16408FFF" w:rsidR="009165C5" w:rsidRPr="000623B9" w:rsidRDefault="000623B9" w:rsidP="000623B9">
      <w:pPr>
        <w:spacing w:after="0" w:line="240" w:lineRule="auto"/>
        <w:ind w:left="2268"/>
        <w:jc w:val="both"/>
        <w:rPr>
          <w:rFonts w:ascii="Arial" w:hAnsi="Arial" w:cs="Arial"/>
          <w:sz w:val="20"/>
        </w:rPr>
      </w:pPr>
      <w:r w:rsidRPr="000623B9">
        <w:rPr>
          <w:rFonts w:ascii="Arial" w:hAnsi="Arial" w:cs="Arial"/>
          <w:sz w:val="20"/>
        </w:rPr>
        <w:t xml:space="preserve">E6: </w:t>
      </w:r>
      <w:r w:rsidR="009165C5" w:rsidRPr="000623B9">
        <w:rPr>
          <w:rFonts w:ascii="Arial" w:hAnsi="Arial" w:cs="Arial"/>
          <w:sz w:val="20"/>
        </w:rPr>
        <w:t xml:space="preserve">Em relação a minha disciplina né, vou puxando ‘pra’ mim, eu trabalho muitos textos, gêneros textuais, e aí eu trago histórias reais, músicas né, alguns </w:t>
      </w:r>
      <w:r w:rsidR="009165C5" w:rsidRPr="000623B9">
        <w:rPr>
          <w:rFonts w:ascii="Arial" w:hAnsi="Arial" w:cs="Arial"/>
          <w:i/>
          <w:iCs/>
          <w:sz w:val="20"/>
        </w:rPr>
        <w:t>rappers</w:t>
      </w:r>
      <w:r w:rsidR="009165C5" w:rsidRPr="000623B9">
        <w:rPr>
          <w:rFonts w:ascii="Arial" w:hAnsi="Arial" w:cs="Arial"/>
          <w:sz w:val="20"/>
        </w:rPr>
        <w:t>, que têm as letras da música que falam de reabilitação, então eles gostam muito</w:t>
      </w:r>
      <w:r w:rsidRPr="000623B9">
        <w:rPr>
          <w:rFonts w:ascii="Arial" w:hAnsi="Arial" w:cs="Arial"/>
          <w:sz w:val="20"/>
        </w:rPr>
        <w:t>.</w:t>
      </w:r>
    </w:p>
    <w:p w14:paraId="45E0D71E" w14:textId="20E0EC57" w:rsidR="000623B9" w:rsidRDefault="000623B9" w:rsidP="000623B9">
      <w:pPr>
        <w:spacing w:after="0" w:line="240" w:lineRule="auto"/>
        <w:jc w:val="both"/>
        <w:rPr>
          <w:rFonts w:ascii="Arial" w:hAnsi="Arial" w:cs="Arial"/>
          <w:sz w:val="24"/>
          <w:szCs w:val="24"/>
        </w:rPr>
      </w:pPr>
    </w:p>
    <w:p w14:paraId="56B9EFD0" w14:textId="588FCB7B" w:rsidR="0072723D" w:rsidRDefault="00427ADC" w:rsidP="0072723D">
      <w:pPr>
        <w:spacing w:after="0" w:line="360" w:lineRule="auto"/>
        <w:ind w:firstLine="708"/>
        <w:jc w:val="both"/>
        <w:rPr>
          <w:rFonts w:ascii="Arial" w:hAnsi="Arial" w:cs="Arial"/>
          <w:sz w:val="24"/>
          <w:szCs w:val="24"/>
        </w:rPr>
      </w:pPr>
      <w:r>
        <w:rPr>
          <w:rFonts w:ascii="Arial" w:hAnsi="Arial" w:cs="Arial"/>
          <w:sz w:val="24"/>
          <w:szCs w:val="24"/>
        </w:rPr>
        <w:t>Percebemos, nessas modalidades de abordagem, uma aproximação com os elementos d</w:t>
      </w:r>
      <w:r w:rsidR="000623B9">
        <w:rPr>
          <w:rFonts w:ascii="Arial" w:hAnsi="Arial" w:cs="Arial"/>
          <w:sz w:val="24"/>
          <w:szCs w:val="24"/>
        </w:rPr>
        <w:t>a Educação Popular</w:t>
      </w:r>
      <w:r w:rsidR="00204F7B">
        <w:rPr>
          <w:rFonts w:ascii="Arial" w:hAnsi="Arial" w:cs="Arial"/>
          <w:sz w:val="24"/>
          <w:szCs w:val="24"/>
        </w:rPr>
        <w:t xml:space="preserve">, visto que esta </w:t>
      </w:r>
      <w:r w:rsidR="00204F7B" w:rsidRPr="00204F7B">
        <w:rPr>
          <w:rFonts w:ascii="Arial" w:hAnsi="Arial" w:cs="Arial"/>
          <w:sz w:val="24"/>
          <w:szCs w:val="24"/>
        </w:rPr>
        <w:t>tem como ponto de partida os interesses e o contexto dos sujeitos</w:t>
      </w:r>
      <w:r w:rsidR="00204F7B">
        <w:rPr>
          <w:rFonts w:ascii="Arial" w:hAnsi="Arial" w:cs="Arial"/>
          <w:sz w:val="24"/>
          <w:szCs w:val="24"/>
        </w:rPr>
        <w:t xml:space="preserve"> para suas práticas.</w:t>
      </w:r>
      <w:r>
        <w:rPr>
          <w:rFonts w:ascii="Arial" w:hAnsi="Arial" w:cs="Arial"/>
          <w:sz w:val="24"/>
          <w:szCs w:val="24"/>
        </w:rPr>
        <w:t xml:space="preserve"> Inclusive,</w:t>
      </w:r>
      <w:r w:rsidRPr="00427ADC">
        <w:rPr>
          <w:rFonts w:ascii="Arial" w:hAnsi="Arial" w:cs="Arial"/>
          <w:sz w:val="24"/>
          <w:szCs w:val="24"/>
        </w:rPr>
        <w:t xml:space="preserve"> Paulo Freire (1989, p. 9) afirma que “a leitura do mundo precede a leitura da palavra”. Com isso, </w:t>
      </w:r>
      <w:r w:rsidR="00605A97">
        <w:rPr>
          <w:rFonts w:ascii="Arial" w:hAnsi="Arial" w:cs="Arial"/>
          <w:sz w:val="24"/>
          <w:szCs w:val="24"/>
        </w:rPr>
        <w:t xml:space="preserve">nessa perspectiva, é considerado importante que </w:t>
      </w:r>
      <w:r w:rsidRPr="00427ADC">
        <w:rPr>
          <w:rFonts w:ascii="Arial" w:hAnsi="Arial" w:cs="Arial"/>
          <w:sz w:val="24"/>
          <w:szCs w:val="24"/>
        </w:rPr>
        <w:t xml:space="preserve">a ação educativa </w:t>
      </w:r>
      <w:r w:rsidR="00605A97">
        <w:rPr>
          <w:rFonts w:ascii="Arial" w:hAnsi="Arial" w:cs="Arial"/>
          <w:sz w:val="24"/>
          <w:szCs w:val="24"/>
        </w:rPr>
        <w:t>tenha</w:t>
      </w:r>
      <w:r w:rsidRPr="00427ADC">
        <w:rPr>
          <w:rFonts w:ascii="Arial" w:hAnsi="Arial" w:cs="Arial"/>
          <w:sz w:val="24"/>
          <w:szCs w:val="24"/>
        </w:rPr>
        <w:t xml:space="preserve"> um significado para os educandos.</w:t>
      </w:r>
      <w:bookmarkStart w:id="30" w:name="_Hlk131773105"/>
    </w:p>
    <w:p w14:paraId="16358BC2" w14:textId="5A439100" w:rsidR="0072723D" w:rsidRPr="0072723D" w:rsidRDefault="0072723D" w:rsidP="0072723D">
      <w:pPr>
        <w:spacing w:after="0" w:line="360" w:lineRule="auto"/>
        <w:ind w:firstLine="708"/>
        <w:jc w:val="both"/>
        <w:rPr>
          <w:rFonts w:ascii="Arial" w:hAnsi="Arial" w:cs="Arial"/>
          <w:sz w:val="24"/>
          <w:szCs w:val="24"/>
        </w:rPr>
      </w:pPr>
      <w:r w:rsidRPr="0072723D">
        <w:rPr>
          <w:rFonts w:ascii="Arial" w:hAnsi="Arial" w:cs="Arial"/>
          <w:sz w:val="24"/>
          <w:szCs w:val="24"/>
        </w:rPr>
        <w:t xml:space="preserve">No entanto, </w:t>
      </w:r>
      <w:bookmarkEnd w:id="30"/>
      <w:r w:rsidRPr="0072723D">
        <w:rPr>
          <w:rFonts w:ascii="Arial" w:hAnsi="Arial" w:cs="Arial"/>
          <w:sz w:val="24"/>
          <w:szCs w:val="24"/>
        </w:rPr>
        <w:t>observamos a ausência de capacitação para os professores no tocante às drogas, em particular na sua formação inicial. Infelizmente, essa omissão em abordar a temática se deve muito ao viés proibicionista e repressivo</w:t>
      </w:r>
      <w:r w:rsidR="00605A97">
        <w:rPr>
          <w:rFonts w:ascii="Arial" w:hAnsi="Arial" w:cs="Arial"/>
          <w:sz w:val="24"/>
          <w:szCs w:val="24"/>
        </w:rPr>
        <w:t xml:space="preserve"> presente </w:t>
      </w:r>
      <w:r w:rsidRPr="0072723D">
        <w:rPr>
          <w:rFonts w:ascii="Arial" w:hAnsi="Arial" w:cs="Arial"/>
          <w:sz w:val="24"/>
          <w:szCs w:val="24"/>
        </w:rPr>
        <w:t xml:space="preserve">no Brasil, em que não tem se dado a devida importância para uma política educativa sobre drogas. Essa mesma omissão é ainda </w:t>
      </w:r>
      <w:r>
        <w:rPr>
          <w:rFonts w:ascii="Arial" w:hAnsi="Arial" w:cs="Arial"/>
          <w:sz w:val="24"/>
          <w:szCs w:val="24"/>
        </w:rPr>
        <w:t xml:space="preserve">percebida </w:t>
      </w:r>
      <w:r w:rsidRPr="0072723D">
        <w:rPr>
          <w:rFonts w:ascii="Arial" w:hAnsi="Arial" w:cs="Arial"/>
          <w:sz w:val="24"/>
          <w:szCs w:val="24"/>
        </w:rPr>
        <w:t xml:space="preserve">em relação à socioeducação, área que também não foi abordada nos respectivos cursos de formação dos docentes. Foi possível </w:t>
      </w:r>
      <w:r>
        <w:rPr>
          <w:rFonts w:ascii="Arial" w:hAnsi="Arial" w:cs="Arial"/>
          <w:sz w:val="24"/>
          <w:szCs w:val="24"/>
        </w:rPr>
        <w:t>verificar</w:t>
      </w:r>
      <w:r w:rsidRPr="0072723D">
        <w:rPr>
          <w:rFonts w:ascii="Arial" w:hAnsi="Arial" w:cs="Arial"/>
          <w:sz w:val="24"/>
          <w:szCs w:val="24"/>
        </w:rPr>
        <w:t>, portanto, como a socioeducação é invisível na formação dos professores, os quais só tomam conhecimento do seu contexto ao, de fato, trabalharem nele.</w:t>
      </w:r>
    </w:p>
    <w:p w14:paraId="14E7B018" w14:textId="3848EC5F" w:rsidR="0072723D" w:rsidRPr="0072723D" w:rsidRDefault="0072723D" w:rsidP="0072723D">
      <w:pPr>
        <w:spacing w:after="0" w:line="360" w:lineRule="auto"/>
        <w:ind w:firstLine="709"/>
        <w:jc w:val="both"/>
        <w:rPr>
          <w:rFonts w:ascii="Arial" w:hAnsi="Arial" w:cs="Arial"/>
          <w:sz w:val="24"/>
          <w:szCs w:val="24"/>
        </w:rPr>
      </w:pPr>
      <w:r w:rsidRPr="0072723D">
        <w:rPr>
          <w:rFonts w:ascii="Arial" w:hAnsi="Arial" w:cs="Arial"/>
          <w:sz w:val="24"/>
          <w:szCs w:val="24"/>
        </w:rPr>
        <w:t xml:space="preserve">Apesar das dificuldades que possam ser </w:t>
      </w:r>
      <w:r>
        <w:rPr>
          <w:rFonts w:ascii="Arial" w:hAnsi="Arial" w:cs="Arial"/>
          <w:sz w:val="24"/>
          <w:szCs w:val="24"/>
        </w:rPr>
        <w:t>enfrentadas</w:t>
      </w:r>
      <w:r w:rsidRPr="0072723D">
        <w:rPr>
          <w:rFonts w:ascii="Arial" w:hAnsi="Arial" w:cs="Arial"/>
          <w:sz w:val="24"/>
          <w:szCs w:val="24"/>
        </w:rPr>
        <w:t xml:space="preserve"> para efetivar as melhorias necessárias na unidade, sobretudo por questões financeiras e burocráticas inerentes ao sistema socioeducativo, vimos que tanto o corpo docente da escola do Lar do Garoto como a própria direção </w:t>
      </w:r>
      <w:r>
        <w:rPr>
          <w:rFonts w:ascii="Arial" w:hAnsi="Arial" w:cs="Arial"/>
          <w:sz w:val="24"/>
          <w:szCs w:val="24"/>
        </w:rPr>
        <w:t xml:space="preserve">da unidade </w:t>
      </w:r>
      <w:r w:rsidRPr="0072723D">
        <w:rPr>
          <w:rFonts w:ascii="Arial" w:hAnsi="Arial" w:cs="Arial"/>
          <w:sz w:val="24"/>
          <w:szCs w:val="24"/>
        </w:rPr>
        <w:t xml:space="preserve">se mostram dispostos a proporcionar condições para que os adolescentes se integrem à sociedade com uma perspectiva de futuro melhor, principalmente por meio da educação. </w:t>
      </w:r>
      <w:r w:rsidR="00605A97">
        <w:rPr>
          <w:rFonts w:ascii="Arial" w:hAnsi="Arial" w:cs="Arial"/>
          <w:sz w:val="24"/>
          <w:szCs w:val="24"/>
        </w:rPr>
        <w:t>Assim</w:t>
      </w:r>
      <w:r w:rsidRPr="0072723D">
        <w:rPr>
          <w:rFonts w:ascii="Arial" w:hAnsi="Arial" w:cs="Arial"/>
          <w:sz w:val="24"/>
          <w:szCs w:val="24"/>
        </w:rPr>
        <w:t xml:space="preserve">, temos a esperança de </w:t>
      </w:r>
      <w:r w:rsidRPr="0072723D">
        <w:rPr>
          <w:rFonts w:ascii="Arial" w:hAnsi="Arial" w:cs="Arial"/>
          <w:sz w:val="24"/>
          <w:szCs w:val="24"/>
        </w:rPr>
        <w:lastRenderedPageBreak/>
        <w:t>que, com o empenho dos profissionais, as trajetórias desses adolescentes sejam transformadas, sendo a educação colocada sempre como prioridade.</w:t>
      </w:r>
    </w:p>
    <w:p w14:paraId="570AFB9C" w14:textId="6A0E8669" w:rsidR="000623B9" w:rsidRDefault="000623B9" w:rsidP="000623B9">
      <w:pPr>
        <w:spacing w:after="0" w:line="240" w:lineRule="auto"/>
        <w:jc w:val="both"/>
        <w:rPr>
          <w:rFonts w:ascii="Arial" w:hAnsi="Arial" w:cs="Arial"/>
          <w:sz w:val="24"/>
          <w:szCs w:val="24"/>
        </w:rPr>
      </w:pPr>
    </w:p>
    <w:p w14:paraId="4A47518C" w14:textId="1B5D49F8" w:rsidR="00204F7B" w:rsidRPr="00204F7B" w:rsidRDefault="00204F7B" w:rsidP="000623B9">
      <w:pPr>
        <w:spacing w:after="0" w:line="240" w:lineRule="auto"/>
        <w:jc w:val="both"/>
        <w:rPr>
          <w:rFonts w:ascii="Arial" w:hAnsi="Arial" w:cs="Arial"/>
          <w:b/>
          <w:bCs/>
          <w:sz w:val="28"/>
          <w:szCs w:val="28"/>
        </w:rPr>
      </w:pPr>
      <w:r w:rsidRPr="00204F7B">
        <w:rPr>
          <w:rFonts w:ascii="Arial" w:hAnsi="Arial" w:cs="Arial"/>
          <w:b/>
          <w:bCs/>
          <w:sz w:val="28"/>
          <w:szCs w:val="28"/>
        </w:rPr>
        <w:t>Considerações finais</w:t>
      </w:r>
    </w:p>
    <w:p w14:paraId="61C6D7F1" w14:textId="2457243A" w:rsidR="00204F7B" w:rsidRDefault="00204F7B" w:rsidP="000623B9">
      <w:pPr>
        <w:spacing w:after="0" w:line="240" w:lineRule="auto"/>
        <w:jc w:val="both"/>
        <w:rPr>
          <w:rFonts w:ascii="Arial" w:hAnsi="Arial" w:cs="Arial"/>
          <w:sz w:val="24"/>
          <w:szCs w:val="24"/>
        </w:rPr>
      </w:pPr>
    </w:p>
    <w:p w14:paraId="1BAD382B" w14:textId="05677A3B" w:rsidR="0072723D" w:rsidRDefault="0072723D" w:rsidP="00427ADC">
      <w:pPr>
        <w:pStyle w:val="Textodecomentrio"/>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pesquisa apresentada neste artigo teve o objetivo de analisar </w:t>
      </w:r>
      <w:r w:rsidRPr="00876185">
        <w:rPr>
          <w:rFonts w:ascii="Arial" w:hAnsi="Arial" w:cs="Arial"/>
          <w:color w:val="000000"/>
          <w:sz w:val="24"/>
          <w:szCs w:val="24"/>
        </w:rPr>
        <w:t>como a questão das drogas tem sido abordada no contexto escolar dos adolescentes que</w:t>
      </w:r>
      <w:r>
        <w:rPr>
          <w:rFonts w:ascii="Arial" w:hAnsi="Arial" w:cs="Arial"/>
          <w:color w:val="000000"/>
          <w:sz w:val="24"/>
          <w:szCs w:val="24"/>
        </w:rPr>
        <w:t xml:space="preserve"> se encontram em cumprimento de medida socioeducativa de internação no Lar do Garoto, unidade </w:t>
      </w:r>
      <w:r w:rsidR="00D86982">
        <w:rPr>
          <w:rFonts w:ascii="Arial" w:hAnsi="Arial" w:cs="Arial"/>
          <w:color w:val="000000"/>
          <w:sz w:val="24"/>
          <w:szCs w:val="24"/>
        </w:rPr>
        <w:t xml:space="preserve">localizada </w:t>
      </w:r>
      <w:r w:rsidR="00876C50">
        <w:rPr>
          <w:rFonts w:ascii="Arial" w:hAnsi="Arial" w:cs="Arial"/>
          <w:color w:val="000000"/>
          <w:sz w:val="24"/>
          <w:szCs w:val="24"/>
        </w:rPr>
        <w:t>no município de</w:t>
      </w:r>
      <w:r w:rsidR="00D86982">
        <w:rPr>
          <w:rFonts w:ascii="Arial" w:hAnsi="Arial" w:cs="Arial"/>
          <w:color w:val="000000"/>
          <w:sz w:val="24"/>
          <w:szCs w:val="24"/>
        </w:rPr>
        <w:t xml:space="preserve"> Lagoa Seca, estado da Paraíba.</w:t>
      </w:r>
    </w:p>
    <w:p w14:paraId="49CDACF8" w14:textId="063FA8B8" w:rsidR="00A70F9A" w:rsidRPr="00A70F9A" w:rsidRDefault="00D86982" w:rsidP="00A70F9A">
      <w:pPr>
        <w:pStyle w:val="Textodecomentrio"/>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Para atingir o propósito estabelecido, foram realizadas entrevistas semiestruturadas com 8 professores da escola em funcionamento no interior do Lar do Garoto, a </w:t>
      </w:r>
      <w:r w:rsidRPr="00A70F9A">
        <w:rPr>
          <w:rFonts w:ascii="Arial" w:hAnsi="Arial" w:cs="Arial"/>
          <w:color w:val="000000"/>
          <w:sz w:val="24"/>
          <w:szCs w:val="24"/>
        </w:rPr>
        <w:t>ECIS. C</w:t>
      </w:r>
      <w:r w:rsidR="0072723D" w:rsidRPr="00A70F9A">
        <w:rPr>
          <w:rFonts w:ascii="Arial" w:hAnsi="Arial" w:cs="Arial"/>
          <w:color w:val="000000"/>
          <w:sz w:val="24"/>
          <w:szCs w:val="24"/>
        </w:rPr>
        <w:t>onforme a análise</w:t>
      </w:r>
      <w:r w:rsidRPr="00A70F9A">
        <w:rPr>
          <w:rFonts w:ascii="Arial" w:hAnsi="Arial" w:cs="Arial"/>
          <w:color w:val="000000"/>
          <w:sz w:val="24"/>
          <w:szCs w:val="24"/>
        </w:rPr>
        <w:t xml:space="preserve"> do material empírico, </w:t>
      </w:r>
      <w:r w:rsidR="00A70F9A" w:rsidRPr="00A70F9A">
        <w:rPr>
          <w:rFonts w:ascii="Arial" w:hAnsi="Arial" w:cs="Arial"/>
          <w:color w:val="000000"/>
          <w:sz w:val="24"/>
          <w:szCs w:val="24"/>
        </w:rPr>
        <w:t xml:space="preserve">vimos </w:t>
      </w:r>
      <w:r w:rsidR="0072723D" w:rsidRPr="00A70F9A">
        <w:rPr>
          <w:rFonts w:ascii="Arial" w:hAnsi="Arial" w:cs="Arial"/>
          <w:color w:val="000000"/>
          <w:sz w:val="24"/>
          <w:szCs w:val="24"/>
        </w:rPr>
        <w:t xml:space="preserve">que algumas abordagens utilizadas </w:t>
      </w:r>
      <w:r w:rsidRPr="00A70F9A">
        <w:rPr>
          <w:rFonts w:ascii="Arial" w:hAnsi="Arial" w:cs="Arial"/>
          <w:color w:val="000000"/>
          <w:sz w:val="24"/>
          <w:szCs w:val="24"/>
        </w:rPr>
        <w:t>pelos docentes p</w:t>
      </w:r>
      <w:r w:rsidR="0072723D" w:rsidRPr="00A70F9A">
        <w:rPr>
          <w:rFonts w:ascii="Arial" w:hAnsi="Arial" w:cs="Arial"/>
          <w:color w:val="000000"/>
          <w:sz w:val="24"/>
          <w:szCs w:val="24"/>
        </w:rPr>
        <w:t>ara tratar d</w:t>
      </w:r>
      <w:r w:rsidR="00A70F9A">
        <w:rPr>
          <w:rFonts w:ascii="Arial" w:hAnsi="Arial" w:cs="Arial"/>
          <w:color w:val="000000"/>
          <w:sz w:val="24"/>
          <w:szCs w:val="24"/>
        </w:rPr>
        <w:t xml:space="preserve">o tema </w:t>
      </w:r>
      <w:r w:rsidR="0072723D" w:rsidRPr="00A70F9A">
        <w:rPr>
          <w:rFonts w:ascii="Arial" w:hAnsi="Arial" w:cs="Arial"/>
          <w:color w:val="000000"/>
          <w:sz w:val="24"/>
          <w:szCs w:val="24"/>
        </w:rPr>
        <w:t>das drogas</w:t>
      </w:r>
      <w:bookmarkStart w:id="31" w:name="_Hlk131773160"/>
      <w:r w:rsidR="00A70F9A" w:rsidRPr="00A70F9A">
        <w:rPr>
          <w:rFonts w:ascii="Arial" w:hAnsi="Arial" w:cs="Arial"/>
          <w:color w:val="000000"/>
          <w:sz w:val="24"/>
          <w:szCs w:val="24"/>
        </w:rPr>
        <w:t xml:space="preserve"> </w:t>
      </w:r>
      <w:r w:rsidR="0072723D" w:rsidRPr="00A70F9A">
        <w:rPr>
          <w:rFonts w:ascii="Arial" w:hAnsi="Arial" w:cs="Arial"/>
          <w:color w:val="000000"/>
          <w:sz w:val="24"/>
          <w:szCs w:val="24"/>
        </w:rPr>
        <w:t>se inserem na perspectiva de prevenção das políticas proibicionistas, as quais</w:t>
      </w:r>
      <w:r w:rsidR="00546C47">
        <w:rPr>
          <w:rFonts w:ascii="Arial" w:hAnsi="Arial" w:cs="Arial"/>
          <w:color w:val="000000"/>
          <w:sz w:val="24"/>
          <w:szCs w:val="24"/>
        </w:rPr>
        <w:t xml:space="preserve"> realçam somente</w:t>
      </w:r>
      <w:r w:rsidR="0072723D" w:rsidRPr="00A70F9A">
        <w:rPr>
          <w:rFonts w:ascii="Arial" w:hAnsi="Arial" w:cs="Arial"/>
          <w:color w:val="000000"/>
          <w:sz w:val="24"/>
          <w:szCs w:val="24"/>
        </w:rPr>
        <w:t xml:space="preserve"> os males que as substâncias causam, disseminando a ideia do </w:t>
      </w:r>
      <w:r w:rsidR="00546C47">
        <w:rPr>
          <w:rFonts w:ascii="Arial" w:hAnsi="Arial" w:cs="Arial"/>
          <w:color w:val="000000"/>
          <w:sz w:val="24"/>
          <w:szCs w:val="24"/>
        </w:rPr>
        <w:t>‘</w:t>
      </w:r>
      <w:r w:rsidR="0072723D" w:rsidRPr="00A70F9A">
        <w:rPr>
          <w:rFonts w:ascii="Arial" w:hAnsi="Arial" w:cs="Arial"/>
          <w:color w:val="000000"/>
          <w:sz w:val="24"/>
          <w:szCs w:val="24"/>
        </w:rPr>
        <w:t>temor às droga</w:t>
      </w:r>
      <w:bookmarkEnd w:id="31"/>
      <w:r w:rsidR="00546C47">
        <w:rPr>
          <w:rFonts w:ascii="Arial" w:hAnsi="Arial" w:cs="Arial"/>
          <w:color w:val="000000"/>
          <w:sz w:val="24"/>
          <w:szCs w:val="24"/>
        </w:rPr>
        <w:t>s’</w:t>
      </w:r>
      <w:r w:rsidR="00F0106F">
        <w:rPr>
          <w:rFonts w:ascii="Arial" w:hAnsi="Arial" w:cs="Arial"/>
          <w:color w:val="000000"/>
          <w:sz w:val="24"/>
          <w:szCs w:val="24"/>
        </w:rPr>
        <w:t xml:space="preserve">. Por outro lado, também observamos entendimentos </w:t>
      </w:r>
      <w:r w:rsidR="00CA3B76">
        <w:rPr>
          <w:rFonts w:ascii="Arial" w:hAnsi="Arial" w:cs="Arial"/>
          <w:color w:val="000000"/>
          <w:sz w:val="24"/>
          <w:szCs w:val="24"/>
        </w:rPr>
        <w:t>que divergem</w:t>
      </w:r>
      <w:r w:rsidR="00F0106F">
        <w:rPr>
          <w:rFonts w:ascii="Arial" w:hAnsi="Arial" w:cs="Arial"/>
          <w:color w:val="000000"/>
          <w:sz w:val="24"/>
          <w:szCs w:val="24"/>
        </w:rPr>
        <w:t xml:space="preserve"> desse tipo de abordagem.</w:t>
      </w:r>
    </w:p>
    <w:p w14:paraId="3E157939" w14:textId="255F97A0" w:rsidR="00204F7B" w:rsidRDefault="00546C47" w:rsidP="00A70F9A">
      <w:pPr>
        <w:pStyle w:val="Textodecomentrio"/>
        <w:spacing w:after="0" w:line="360" w:lineRule="auto"/>
        <w:ind w:firstLine="708"/>
        <w:jc w:val="both"/>
        <w:rPr>
          <w:rFonts w:ascii="Arial" w:hAnsi="Arial" w:cs="Arial"/>
          <w:color w:val="000000"/>
          <w:sz w:val="24"/>
          <w:szCs w:val="24"/>
        </w:rPr>
      </w:pPr>
      <w:r>
        <w:rPr>
          <w:rFonts w:ascii="Arial" w:hAnsi="Arial" w:cs="Arial"/>
          <w:color w:val="000000"/>
          <w:sz w:val="24"/>
          <w:szCs w:val="24"/>
        </w:rPr>
        <w:t>Além disso</w:t>
      </w:r>
      <w:r w:rsidR="00F0106F">
        <w:rPr>
          <w:rFonts w:ascii="Arial" w:hAnsi="Arial" w:cs="Arial"/>
          <w:color w:val="000000"/>
          <w:sz w:val="24"/>
          <w:szCs w:val="24"/>
        </w:rPr>
        <w:t>, no</w:t>
      </w:r>
      <w:r w:rsidR="0072723D" w:rsidRPr="00A70F9A">
        <w:rPr>
          <w:rFonts w:ascii="Arial" w:hAnsi="Arial" w:cs="Arial"/>
          <w:color w:val="000000"/>
          <w:sz w:val="24"/>
          <w:szCs w:val="24"/>
        </w:rPr>
        <w:t xml:space="preserve"> decorrer da análise, encontramos elementos que evidenciam uma </w:t>
      </w:r>
      <w:bookmarkStart w:id="32" w:name="_Hlk132991621"/>
      <w:r w:rsidR="0072723D" w:rsidRPr="00A70F9A">
        <w:rPr>
          <w:rFonts w:ascii="Arial" w:hAnsi="Arial" w:cs="Arial"/>
          <w:color w:val="000000"/>
          <w:sz w:val="24"/>
          <w:szCs w:val="24"/>
        </w:rPr>
        <w:t>preocupação dos professores em compreender o contexto de origem dos adolescente</w:t>
      </w:r>
      <w:bookmarkEnd w:id="32"/>
      <w:r w:rsidR="00A70F9A">
        <w:rPr>
          <w:rFonts w:ascii="Arial" w:hAnsi="Arial" w:cs="Arial"/>
          <w:color w:val="000000"/>
          <w:sz w:val="24"/>
          <w:szCs w:val="24"/>
        </w:rPr>
        <w:t>s</w:t>
      </w:r>
      <w:r w:rsidR="0072723D" w:rsidRPr="00A70F9A">
        <w:rPr>
          <w:rFonts w:ascii="Arial" w:hAnsi="Arial" w:cs="Arial"/>
          <w:color w:val="000000"/>
          <w:sz w:val="24"/>
          <w:szCs w:val="24"/>
        </w:rPr>
        <w:t xml:space="preserve">, sendo exemplos disso o uso de gírias, a linguagem </w:t>
      </w:r>
      <w:r w:rsidR="00A70F9A">
        <w:rPr>
          <w:rFonts w:ascii="Arial" w:hAnsi="Arial" w:cs="Arial"/>
          <w:color w:val="000000"/>
          <w:sz w:val="24"/>
          <w:szCs w:val="24"/>
        </w:rPr>
        <w:t>simples</w:t>
      </w:r>
      <w:r w:rsidR="0072723D" w:rsidRPr="00A70F9A">
        <w:rPr>
          <w:rFonts w:ascii="Arial" w:hAnsi="Arial" w:cs="Arial"/>
          <w:color w:val="000000"/>
          <w:sz w:val="24"/>
          <w:szCs w:val="24"/>
        </w:rPr>
        <w:t xml:space="preserve"> e as músicas de rap</w:t>
      </w:r>
      <w:r w:rsidR="00CE2B12">
        <w:rPr>
          <w:rFonts w:ascii="Arial" w:hAnsi="Arial" w:cs="Arial"/>
          <w:color w:val="000000"/>
          <w:sz w:val="24"/>
          <w:szCs w:val="24"/>
        </w:rPr>
        <w:t xml:space="preserve"> e hip hop</w:t>
      </w:r>
      <w:r w:rsidR="0072723D" w:rsidRPr="00A70F9A">
        <w:rPr>
          <w:rFonts w:ascii="Arial" w:hAnsi="Arial" w:cs="Arial"/>
          <w:color w:val="000000"/>
          <w:sz w:val="24"/>
          <w:szCs w:val="24"/>
        </w:rPr>
        <w:t>, estratégias que se fazem relevantes para ressignificar o processo de aprendizagem, a fim de torná-lo mais interessante e atrativo.</w:t>
      </w:r>
      <w:r w:rsidR="00A70F9A">
        <w:rPr>
          <w:rFonts w:ascii="Arial" w:hAnsi="Arial" w:cs="Arial"/>
          <w:color w:val="000000"/>
          <w:sz w:val="24"/>
          <w:szCs w:val="24"/>
        </w:rPr>
        <w:t xml:space="preserve"> Assim</w:t>
      </w:r>
      <w:r w:rsidR="00427ADC" w:rsidRPr="00A70F9A">
        <w:rPr>
          <w:rFonts w:ascii="Arial" w:hAnsi="Arial" w:cs="Arial"/>
          <w:color w:val="000000"/>
          <w:sz w:val="24"/>
          <w:szCs w:val="24"/>
        </w:rPr>
        <w:t xml:space="preserve">, observamos </w:t>
      </w:r>
      <w:bookmarkStart w:id="33" w:name="_Hlk131772731"/>
      <w:r w:rsidR="00427ADC" w:rsidRPr="00A70F9A">
        <w:rPr>
          <w:rFonts w:ascii="Arial" w:hAnsi="Arial" w:cs="Arial"/>
          <w:color w:val="000000"/>
          <w:sz w:val="24"/>
          <w:szCs w:val="24"/>
        </w:rPr>
        <w:t>que os docentes têm atenção à realidade dos socioeducandos</w:t>
      </w:r>
      <w:r w:rsidR="00A70F9A">
        <w:rPr>
          <w:rFonts w:ascii="Arial" w:hAnsi="Arial" w:cs="Arial"/>
          <w:color w:val="000000"/>
          <w:sz w:val="24"/>
          <w:szCs w:val="24"/>
        </w:rPr>
        <w:t xml:space="preserve"> para </w:t>
      </w:r>
      <w:r w:rsidR="00427ADC" w:rsidRPr="00A70F9A">
        <w:rPr>
          <w:rFonts w:ascii="Arial" w:hAnsi="Arial" w:cs="Arial"/>
          <w:color w:val="000000"/>
          <w:sz w:val="24"/>
          <w:szCs w:val="24"/>
        </w:rPr>
        <w:t>aproximar os conteúdos escolares do contexto de vida deles</w:t>
      </w:r>
      <w:bookmarkEnd w:id="33"/>
      <w:r w:rsidR="001E456D">
        <w:rPr>
          <w:rFonts w:ascii="Arial" w:hAnsi="Arial" w:cs="Arial"/>
          <w:color w:val="000000"/>
          <w:sz w:val="24"/>
          <w:szCs w:val="24"/>
        </w:rPr>
        <w:t>, prática que se aproxima com elementos da Educação Popular.</w:t>
      </w:r>
    </w:p>
    <w:p w14:paraId="4F290917" w14:textId="0399894D" w:rsidR="00427ADC" w:rsidRDefault="00972D47" w:rsidP="00876C50">
      <w:pPr>
        <w:spacing w:after="0" w:line="360" w:lineRule="auto"/>
        <w:ind w:firstLine="708"/>
        <w:jc w:val="both"/>
        <w:rPr>
          <w:rFonts w:ascii="Times New Roman" w:hAnsi="Times New Roman" w:cs="Times New Roman"/>
          <w:sz w:val="24"/>
          <w:szCs w:val="24"/>
        </w:rPr>
      </w:pPr>
      <w:r w:rsidRPr="00972D47">
        <w:rPr>
          <w:rFonts w:ascii="Arial" w:hAnsi="Arial" w:cs="Arial"/>
          <w:sz w:val="24"/>
          <w:szCs w:val="24"/>
        </w:rPr>
        <w:t>Por fim,</w:t>
      </w:r>
      <w:r w:rsidR="00876C50">
        <w:rPr>
          <w:rFonts w:ascii="Arial" w:hAnsi="Arial" w:cs="Arial"/>
          <w:sz w:val="24"/>
          <w:szCs w:val="24"/>
        </w:rPr>
        <w:t xml:space="preserve"> considerando o público atendido pelo sistema socioeducativo,</w:t>
      </w:r>
      <w:r w:rsidRPr="00972D47">
        <w:rPr>
          <w:rFonts w:ascii="Arial" w:hAnsi="Arial" w:cs="Arial"/>
          <w:sz w:val="24"/>
          <w:szCs w:val="24"/>
        </w:rPr>
        <w:t xml:space="preserve"> </w:t>
      </w:r>
      <w:r w:rsidR="00876C50">
        <w:rPr>
          <w:rFonts w:ascii="Arial" w:hAnsi="Arial" w:cs="Arial"/>
          <w:sz w:val="24"/>
          <w:szCs w:val="24"/>
        </w:rPr>
        <w:t>destacamos</w:t>
      </w:r>
      <w:r w:rsidRPr="00972D47">
        <w:rPr>
          <w:rFonts w:ascii="Arial" w:hAnsi="Arial" w:cs="Arial"/>
          <w:sz w:val="24"/>
          <w:szCs w:val="24"/>
        </w:rPr>
        <w:t xml:space="preserve"> </w:t>
      </w:r>
      <w:r w:rsidR="00876C50">
        <w:rPr>
          <w:rFonts w:ascii="Arial" w:hAnsi="Arial" w:cs="Arial"/>
          <w:sz w:val="24"/>
          <w:szCs w:val="24"/>
        </w:rPr>
        <w:t>a importância de serem promovidas</w:t>
      </w:r>
      <w:r w:rsidR="001E456D" w:rsidRPr="00972D47">
        <w:rPr>
          <w:rFonts w:ascii="Arial" w:hAnsi="Arial" w:cs="Arial"/>
          <w:sz w:val="24"/>
          <w:szCs w:val="24"/>
        </w:rPr>
        <w:t xml:space="preserve"> formações continuadas para os professores</w:t>
      </w:r>
      <w:r w:rsidR="00876C50">
        <w:rPr>
          <w:rFonts w:ascii="Arial" w:hAnsi="Arial" w:cs="Arial"/>
          <w:sz w:val="24"/>
          <w:szCs w:val="24"/>
        </w:rPr>
        <w:t xml:space="preserve"> da área</w:t>
      </w:r>
      <w:r w:rsidR="001E456D" w:rsidRPr="00972D47">
        <w:rPr>
          <w:rFonts w:ascii="Arial" w:hAnsi="Arial" w:cs="Arial"/>
          <w:sz w:val="24"/>
          <w:szCs w:val="24"/>
        </w:rPr>
        <w:t xml:space="preserve"> conhecerem </w:t>
      </w:r>
      <w:r w:rsidR="00876C50">
        <w:rPr>
          <w:rFonts w:ascii="Arial" w:hAnsi="Arial" w:cs="Arial"/>
          <w:sz w:val="24"/>
          <w:szCs w:val="24"/>
        </w:rPr>
        <w:t>a</w:t>
      </w:r>
      <w:r w:rsidR="001E456D" w:rsidRPr="00972D47">
        <w:rPr>
          <w:rFonts w:ascii="Arial" w:hAnsi="Arial" w:cs="Arial"/>
          <w:sz w:val="24"/>
          <w:szCs w:val="24"/>
        </w:rPr>
        <w:t>s especificidades</w:t>
      </w:r>
      <w:r w:rsidR="00876C50">
        <w:rPr>
          <w:rFonts w:ascii="Arial" w:hAnsi="Arial" w:cs="Arial"/>
          <w:sz w:val="24"/>
          <w:szCs w:val="24"/>
        </w:rPr>
        <w:t xml:space="preserve"> da Educação Popular</w:t>
      </w:r>
      <w:r w:rsidR="001E456D" w:rsidRPr="00972D47">
        <w:rPr>
          <w:rFonts w:ascii="Arial" w:hAnsi="Arial" w:cs="Arial"/>
          <w:sz w:val="24"/>
          <w:szCs w:val="24"/>
        </w:rPr>
        <w:t xml:space="preserve">, sobretudo </w:t>
      </w:r>
      <w:r w:rsidR="004C15E9">
        <w:rPr>
          <w:rFonts w:ascii="Arial" w:hAnsi="Arial" w:cs="Arial"/>
          <w:sz w:val="24"/>
          <w:szCs w:val="24"/>
        </w:rPr>
        <w:t>na discussão referente à</w:t>
      </w:r>
      <w:r w:rsidR="001E456D" w:rsidRPr="00972D47">
        <w:rPr>
          <w:rFonts w:ascii="Arial" w:hAnsi="Arial" w:cs="Arial"/>
          <w:sz w:val="24"/>
          <w:szCs w:val="24"/>
        </w:rPr>
        <w:t xml:space="preserve">s drogas. </w:t>
      </w:r>
      <w:r w:rsidR="00876C50">
        <w:rPr>
          <w:rFonts w:ascii="Arial" w:hAnsi="Arial" w:cs="Arial"/>
          <w:sz w:val="24"/>
          <w:szCs w:val="24"/>
        </w:rPr>
        <w:t>Isso porque</w:t>
      </w:r>
      <w:r w:rsidR="00042373" w:rsidRPr="00972D47">
        <w:rPr>
          <w:rFonts w:ascii="Arial" w:hAnsi="Arial" w:cs="Arial"/>
          <w:sz w:val="24"/>
          <w:szCs w:val="24"/>
        </w:rPr>
        <w:t xml:space="preserve"> é imprescindível o oferecimento de formação continuada </w:t>
      </w:r>
      <w:r w:rsidR="004C15E9">
        <w:rPr>
          <w:rFonts w:ascii="Arial" w:hAnsi="Arial" w:cs="Arial"/>
          <w:sz w:val="24"/>
          <w:szCs w:val="24"/>
        </w:rPr>
        <w:t>acerca d</w:t>
      </w:r>
      <w:r w:rsidR="00042373" w:rsidRPr="00972D47">
        <w:rPr>
          <w:rFonts w:ascii="Arial" w:hAnsi="Arial" w:cs="Arial"/>
          <w:sz w:val="24"/>
          <w:szCs w:val="24"/>
        </w:rPr>
        <w:t>o tema, tendo em vista</w:t>
      </w:r>
      <w:r w:rsidR="004C15E9">
        <w:rPr>
          <w:rFonts w:ascii="Arial" w:hAnsi="Arial" w:cs="Arial"/>
          <w:sz w:val="24"/>
          <w:szCs w:val="24"/>
        </w:rPr>
        <w:t xml:space="preserve"> sua recorrência</w:t>
      </w:r>
      <w:r w:rsidR="00042373" w:rsidRPr="00972D47">
        <w:rPr>
          <w:rFonts w:ascii="Arial" w:hAnsi="Arial" w:cs="Arial"/>
          <w:sz w:val="24"/>
          <w:szCs w:val="24"/>
        </w:rPr>
        <w:t xml:space="preserve"> no cotidiano escolar </w:t>
      </w:r>
      <w:r w:rsidR="004C15E9">
        <w:rPr>
          <w:rFonts w:ascii="Arial" w:hAnsi="Arial" w:cs="Arial"/>
          <w:sz w:val="24"/>
          <w:szCs w:val="24"/>
        </w:rPr>
        <w:t xml:space="preserve">do Lar do Garoto </w:t>
      </w:r>
      <w:r w:rsidR="00042373" w:rsidRPr="00972D47">
        <w:rPr>
          <w:rFonts w:ascii="Arial" w:hAnsi="Arial" w:cs="Arial"/>
          <w:sz w:val="24"/>
          <w:szCs w:val="24"/>
        </w:rPr>
        <w:t>e p</w:t>
      </w:r>
      <w:r w:rsidR="004C15E9">
        <w:rPr>
          <w:rFonts w:ascii="Arial" w:hAnsi="Arial" w:cs="Arial"/>
          <w:sz w:val="24"/>
          <w:szCs w:val="24"/>
        </w:rPr>
        <w:t>or verificarmos uma</w:t>
      </w:r>
      <w:r w:rsidR="00042373" w:rsidRPr="00972D47">
        <w:rPr>
          <w:rFonts w:ascii="Arial" w:hAnsi="Arial" w:cs="Arial"/>
          <w:sz w:val="24"/>
          <w:szCs w:val="24"/>
        </w:rPr>
        <w:t xml:space="preserve"> falta de orientação adequada para os docentes tratarem do assunto no contexto estudado.</w:t>
      </w:r>
    </w:p>
    <w:p w14:paraId="06D70950" w14:textId="77777777" w:rsidR="00427ADC" w:rsidRPr="000623B9" w:rsidRDefault="00427ADC" w:rsidP="000623B9">
      <w:pPr>
        <w:spacing w:after="0" w:line="240" w:lineRule="auto"/>
        <w:jc w:val="both"/>
        <w:rPr>
          <w:rFonts w:ascii="Arial" w:hAnsi="Arial" w:cs="Arial"/>
          <w:sz w:val="24"/>
          <w:szCs w:val="24"/>
        </w:rPr>
      </w:pPr>
    </w:p>
    <w:p w14:paraId="225AC393" w14:textId="6880570A" w:rsidR="00A66CB5" w:rsidRPr="000D15C7" w:rsidRDefault="00A66CB5" w:rsidP="00A66CB5">
      <w:pPr>
        <w:widowControl w:val="0"/>
        <w:spacing w:line="360" w:lineRule="auto"/>
        <w:rPr>
          <w:rFonts w:ascii="Arial" w:eastAsia="Arial" w:hAnsi="Arial" w:cs="Arial"/>
          <w:b/>
          <w:sz w:val="28"/>
          <w:szCs w:val="28"/>
        </w:rPr>
      </w:pPr>
      <w:r w:rsidRPr="000D15C7">
        <w:rPr>
          <w:rFonts w:ascii="Arial" w:eastAsia="Arial" w:hAnsi="Arial" w:cs="Arial"/>
          <w:b/>
          <w:sz w:val="28"/>
          <w:szCs w:val="28"/>
        </w:rPr>
        <w:t>Referências</w:t>
      </w:r>
    </w:p>
    <w:p w14:paraId="1E9814C5" w14:textId="561C208B" w:rsidR="00EF7660" w:rsidRPr="000D15C7" w:rsidRDefault="00A465DF" w:rsidP="00632C62">
      <w:pPr>
        <w:spacing w:after="0" w:line="240" w:lineRule="auto"/>
        <w:jc w:val="both"/>
        <w:rPr>
          <w:rFonts w:ascii="Arial" w:hAnsi="Arial" w:cs="Arial"/>
          <w:color w:val="000000"/>
          <w:sz w:val="24"/>
          <w:szCs w:val="24"/>
        </w:rPr>
      </w:pPr>
      <w:bookmarkStart w:id="34" w:name="_Hlk130994279"/>
      <w:r w:rsidRPr="000D15C7">
        <w:rPr>
          <w:rFonts w:ascii="Arial" w:hAnsi="Arial" w:cs="Arial"/>
          <w:color w:val="000000"/>
          <w:sz w:val="24"/>
          <w:szCs w:val="24"/>
        </w:rPr>
        <w:t xml:space="preserve">ANDRADE, Samkya Fernandes de Oliveira; ALVES, Railda Sabino Fernandes; BASSANI, Maíne Helen Pereira de Almeida. Representações sociais sobre as drogas: um estudo com adolescentes em conflito com a lei. </w:t>
      </w:r>
      <w:r w:rsidRPr="000D15C7">
        <w:rPr>
          <w:rFonts w:ascii="Arial" w:hAnsi="Arial" w:cs="Arial"/>
          <w:b/>
          <w:bCs/>
          <w:color w:val="000000"/>
          <w:sz w:val="24"/>
          <w:szCs w:val="24"/>
        </w:rPr>
        <w:t>Psicologia</w:t>
      </w:r>
      <w:r w:rsidRPr="000D15C7">
        <w:rPr>
          <w:rFonts w:ascii="Arial" w:hAnsi="Arial" w:cs="Arial"/>
          <w:color w:val="000000"/>
          <w:sz w:val="24"/>
          <w:szCs w:val="24"/>
        </w:rPr>
        <w:t xml:space="preserve">: Ciência e Profissão, v. 38, n. 3, 2018, p. 437-449, jul./set. 2018. </w:t>
      </w:r>
      <w:bookmarkEnd w:id="34"/>
    </w:p>
    <w:p w14:paraId="58DA4990" w14:textId="77777777" w:rsidR="00EF7660" w:rsidRPr="000D15C7" w:rsidRDefault="00EF7660" w:rsidP="00632C62">
      <w:pPr>
        <w:spacing w:after="0" w:line="240" w:lineRule="auto"/>
        <w:jc w:val="both"/>
        <w:rPr>
          <w:rFonts w:ascii="Arial" w:hAnsi="Arial" w:cs="Arial"/>
          <w:sz w:val="24"/>
          <w:szCs w:val="24"/>
        </w:rPr>
      </w:pPr>
    </w:p>
    <w:p w14:paraId="76741BC0" w14:textId="7D8CF489" w:rsidR="00EF7660" w:rsidRPr="000D15C7" w:rsidRDefault="00EF7660" w:rsidP="00632C62">
      <w:pPr>
        <w:spacing w:after="0" w:line="240" w:lineRule="auto"/>
        <w:jc w:val="both"/>
        <w:rPr>
          <w:rFonts w:ascii="Arial" w:hAnsi="Arial" w:cs="Arial"/>
          <w:sz w:val="24"/>
          <w:szCs w:val="24"/>
        </w:rPr>
      </w:pPr>
      <w:r w:rsidRPr="000D15C7">
        <w:rPr>
          <w:rFonts w:ascii="Arial" w:hAnsi="Arial" w:cs="Arial"/>
          <w:sz w:val="24"/>
          <w:szCs w:val="24"/>
        </w:rPr>
        <w:t xml:space="preserve">BRASIL. </w:t>
      </w:r>
      <w:r w:rsidRPr="000D15C7">
        <w:rPr>
          <w:rFonts w:ascii="Arial" w:hAnsi="Arial" w:cs="Arial"/>
          <w:b/>
          <w:bCs/>
          <w:sz w:val="24"/>
          <w:szCs w:val="24"/>
        </w:rPr>
        <w:t>Decreto nº 9.761, de 11 abril de 2019</w:t>
      </w:r>
      <w:r w:rsidRPr="000D15C7">
        <w:rPr>
          <w:rFonts w:ascii="Arial" w:hAnsi="Arial" w:cs="Arial"/>
          <w:sz w:val="24"/>
          <w:szCs w:val="24"/>
        </w:rPr>
        <w:t xml:space="preserve">. Aprova a Política Nacional sobre Drogas. Brasília, DF: Presidência da República, [2023]. Disponível em: </w:t>
      </w:r>
      <w:r w:rsidR="00D63CD6" w:rsidRPr="00D63CD6">
        <w:rPr>
          <w:rFonts w:ascii="Arial" w:hAnsi="Arial" w:cs="Arial"/>
          <w:sz w:val="24"/>
          <w:szCs w:val="24"/>
        </w:rPr>
        <w:t>https://bit.ly/3H3yygm</w:t>
      </w:r>
      <w:r w:rsidRPr="000D15C7">
        <w:rPr>
          <w:rFonts w:ascii="Arial" w:hAnsi="Arial" w:cs="Arial"/>
          <w:sz w:val="24"/>
          <w:szCs w:val="24"/>
        </w:rPr>
        <w:t>. Acesso em: 16 abr. 2023.</w:t>
      </w:r>
    </w:p>
    <w:p w14:paraId="77B2333F" w14:textId="052D537C" w:rsidR="00EF7660" w:rsidRPr="000D15C7" w:rsidRDefault="00EF7660" w:rsidP="00632C62">
      <w:pPr>
        <w:spacing w:after="0" w:line="240" w:lineRule="auto"/>
        <w:jc w:val="both"/>
        <w:rPr>
          <w:rFonts w:ascii="Arial" w:hAnsi="Arial" w:cs="Arial"/>
          <w:sz w:val="24"/>
          <w:szCs w:val="24"/>
        </w:rPr>
      </w:pPr>
    </w:p>
    <w:p w14:paraId="32746082" w14:textId="79AB1EE9" w:rsidR="00EF7660" w:rsidRPr="000D15C7" w:rsidRDefault="00EF7660" w:rsidP="00632C62">
      <w:pPr>
        <w:autoSpaceDE w:val="0"/>
        <w:autoSpaceDN w:val="0"/>
        <w:adjustRightInd w:val="0"/>
        <w:spacing w:after="0" w:line="240" w:lineRule="auto"/>
        <w:jc w:val="both"/>
        <w:rPr>
          <w:rFonts w:ascii="Arial" w:hAnsi="Arial" w:cs="Arial"/>
          <w:sz w:val="24"/>
          <w:szCs w:val="24"/>
        </w:rPr>
      </w:pPr>
      <w:bookmarkStart w:id="35" w:name="_Hlk130993762"/>
      <w:r w:rsidRPr="000D15C7">
        <w:rPr>
          <w:rFonts w:ascii="Arial" w:hAnsi="Arial" w:cs="Arial"/>
          <w:sz w:val="24"/>
          <w:szCs w:val="24"/>
        </w:rPr>
        <w:t xml:space="preserve">BRASIL. </w:t>
      </w:r>
      <w:r w:rsidRPr="000D15C7">
        <w:rPr>
          <w:rFonts w:ascii="Arial" w:hAnsi="Arial" w:cs="Arial"/>
          <w:b/>
          <w:sz w:val="24"/>
          <w:szCs w:val="24"/>
        </w:rPr>
        <w:t>Lei n</w:t>
      </w:r>
      <w:r w:rsidRPr="000D15C7">
        <w:rPr>
          <w:rFonts w:ascii="Arial" w:hAnsi="Arial" w:cs="Arial"/>
          <w:b/>
          <w:sz w:val="24"/>
          <w:szCs w:val="24"/>
          <w:vertAlign w:val="superscript"/>
        </w:rPr>
        <w:t xml:space="preserve">o </w:t>
      </w:r>
      <w:r w:rsidRPr="000D15C7">
        <w:rPr>
          <w:rFonts w:ascii="Arial" w:hAnsi="Arial" w:cs="Arial"/>
          <w:b/>
          <w:sz w:val="24"/>
          <w:szCs w:val="24"/>
        </w:rPr>
        <w:t>8.069, de 13 de julho de 1990</w:t>
      </w:r>
      <w:r w:rsidRPr="000D15C7">
        <w:rPr>
          <w:rFonts w:ascii="Arial" w:hAnsi="Arial" w:cs="Arial"/>
          <w:bCs/>
          <w:sz w:val="24"/>
          <w:szCs w:val="24"/>
        </w:rPr>
        <w:t>.</w:t>
      </w:r>
      <w:r w:rsidRPr="000D15C7">
        <w:rPr>
          <w:rFonts w:ascii="Arial" w:hAnsi="Arial" w:cs="Arial"/>
          <w:sz w:val="24"/>
          <w:szCs w:val="24"/>
        </w:rPr>
        <w:t xml:space="preserve"> Dispõe sobre o Estatuto da Criança e do Adolescente e dá outras providências. Brasília, DF: Presidência da República, [2022]. Disponível em: </w:t>
      </w:r>
      <w:r w:rsidR="00D63CD6" w:rsidRPr="00D63CD6">
        <w:rPr>
          <w:rFonts w:ascii="Arial" w:hAnsi="Arial" w:cs="Arial"/>
          <w:sz w:val="24"/>
          <w:szCs w:val="24"/>
        </w:rPr>
        <w:t>https://bit.ly/40P6AfL</w:t>
      </w:r>
      <w:r w:rsidRPr="000D15C7">
        <w:rPr>
          <w:rFonts w:ascii="Arial" w:hAnsi="Arial" w:cs="Arial"/>
          <w:sz w:val="24"/>
          <w:szCs w:val="24"/>
        </w:rPr>
        <w:t xml:space="preserve">. Acesso em: </w:t>
      </w:r>
      <w:bookmarkEnd w:id="35"/>
      <w:r w:rsidRPr="000D15C7">
        <w:rPr>
          <w:rFonts w:ascii="Arial" w:hAnsi="Arial" w:cs="Arial"/>
          <w:sz w:val="24"/>
          <w:szCs w:val="24"/>
        </w:rPr>
        <w:t>16 abr. 2023.</w:t>
      </w:r>
    </w:p>
    <w:p w14:paraId="157F6D74" w14:textId="5496AFE4" w:rsidR="00A465DF" w:rsidRPr="000D15C7" w:rsidRDefault="00A465DF" w:rsidP="00632C62">
      <w:pPr>
        <w:autoSpaceDE w:val="0"/>
        <w:autoSpaceDN w:val="0"/>
        <w:adjustRightInd w:val="0"/>
        <w:spacing w:after="0" w:line="240" w:lineRule="auto"/>
        <w:jc w:val="both"/>
        <w:rPr>
          <w:rFonts w:ascii="Arial" w:hAnsi="Arial" w:cs="Arial"/>
          <w:sz w:val="24"/>
          <w:szCs w:val="24"/>
        </w:rPr>
      </w:pPr>
    </w:p>
    <w:p w14:paraId="2F9D5512" w14:textId="02F33F48" w:rsidR="00A465DF" w:rsidRPr="000D15C7" w:rsidRDefault="00A465DF" w:rsidP="00632C62">
      <w:pPr>
        <w:autoSpaceDE w:val="0"/>
        <w:autoSpaceDN w:val="0"/>
        <w:adjustRightInd w:val="0"/>
        <w:spacing w:after="0" w:line="240" w:lineRule="auto"/>
        <w:jc w:val="both"/>
        <w:rPr>
          <w:rFonts w:ascii="Arial" w:hAnsi="Arial" w:cs="Arial"/>
          <w:sz w:val="24"/>
          <w:szCs w:val="24"/>
        </w:rPr>
      </w:pPr>
      <w:bookmarkStart w:id="36" w:name="_Hlk131773889"/>
      <w:r w:rsidRPr="000D15C7">
        <w:rPr>
          <w:rFonts w:ascii="Arial" w:hAnsi="Arial" w:cs="Arial"/>
          <w:sz w:val="24"/>
          <w:szCs w:val="24"/>
        </w:rPr>
        <w:t xml:space="preserve">BRASIL. Ministério da Mulher, da Família e dos Direitos Humanos. </w:t>
      </w:r>
      <w:r w:rsidRPr="000D15C7">
        <w:rPr>
          <w:rFonts w:ascii="Arial" w:hAnsi="Arial" w:cs="Arial"/>
          <w:b/>
          <w:bCs/>
          <w:sz w:val="24"/>
          <w:szCs w:val="24"/>
        </w:rPr>
        <w:t>Levantamento Anual SINASE 2017</w:t>
      </w:r>
      <w:r w:rsidRPr="000D15C7">
        <w:rPr>
          <w:rFonts w:ascii="Arial" w:hAnsi="Arial" w:cs="Arial"/>
          <w:sz w:val="24"/>
          <w:szCs w:val="24"/>
        </w:rPr>
        <w:t>. Brasília: Ministério da Mulher, da Família e dos Direitos Humanos, 2019. Disponível em:</w:t>
      </w:r>
      <w:r w:rsidR="00D63CD6">
        <w:rPr>
          <w:rFonts w:ascii="Arial" w:hAnsi="Arial" w:cs="Arial"/>
          <w:sz w:val="24"/>
          <w:szCs w:val="24"/>
        </w:rPr>
        <w:t xml:space="preserve"> </w:t>
      </w:r>
      <w:r w:rsidR="00D63CD6" w:rsidRPr="00D63CD6">
        <w:rPr>
          <w:rFonts w:ascii="Arial" w:hAnsi="Arial" w:cs="Arial"/>
          <w:sz w:val="24"/>
          <w:szCs w:val="24"/>
        </w:rPr>
        <w:t>https://bit.ly/3N4LFl4</w:t>
      </w:r>
      <w:r w:rsidRPr="000D15C7">
        <w:rPr>
          <w:rFonts w:ascii="Arial" w:hAnsi="Arial" w:cs="Arial"/>
          <w:sz w:val="24"/>
          <w:szCs w:val="24"/>
        </w:rPr>
        <w:t>. Acesso em: 13 dez. 2022.</w:t>
      </w:r>
    </w:p>
    <w:bookmarkEnd w:id="36"/>
    <w:p w14:paraId="7340E6DB" w14:textId="1BE55D84" w:rsidR="00EF7660" w:rsidRPr="000D15C7" w:rsidRDefault="00EF7660" w:rsidP="00632C62">
      <w:pPr>
        <w:autoSpaceDE w:val="0"/>
        <w:autoSpaceDN w:val="0"/>
        <w:adjustRightInd w:val="0"/>
        <w:spacing w:after="0" w:line="240" w:lineRule="auto"/>
        <w:jc w:val="both"/>
        <w:rPr>
          <w:rFonts w:ascii="Arial" w:hAnsi="Arial" w:cs="Arial"/>
          <w:sz w:val="24"/>
          <w:szCs w:val="24"/>
        </w:rPr>
      </w:pPr>
    </w:p>
    <w:p w14:paraId="49415177" w14:textId="7AB7647F" w:rsidR="00EF7660" w:rsidRPr="000D15C7" w:rsidRDefault="00EF7660" w:rsidP="00632C62">
      <w:pPr>
        <w:autoSpaceDE w:val="0"/>
        <w:autoSpaceDN w:val="0"/>
        <w:adjustRightInd w:val="0"/>
        <w:spacing w:after="0" w:line="240" w:lineRule="auto"/>
        <w:jc w:val="both"/>
        <w:rPr>
          <w:rFonts w:ascii="Arial" w:hAnsi="Arial" w:cs="Arial"/>
          <w:sz w:val="24"/>
          <w:szCs w:val="24"/>
        </w:rPr>
      </w:pPr>
      <w:bookmarkStart w:id="37" w:name="_Hlk131597393"/>
      <w:r w:rsidRPr="006E338D">
        <w:rPr>
          <w:rFonts w:ascii="Arial" w:hAnsi="Arial" w:cs="Arial"/>
          <w:sz w:val="24"/>
          <w:szCs w:val="24"/>
        </w:rPr>
        <w:t xml:space="preserve">BRAUN, Virginia; CLARKE, Victoria. </w:t>
      </w:r>
      <w:r w:rsidRPr="000D15C7">
        <w:rPr>
          <w:rFonts w:ascii="Arial" w:hAnsi="Arial" w:cs="Arial"/>
          <w:sz w:val="24"/>
          <w:szCs w:val="24"/>
          <w:lang w:val="en-GB"/>
        </w:rPr>
        <w:t xml:space="preserve">Using thematic analysis in psychology. </w:t>
      </w:r>
      <w:r w:rsidRPr="000D15C7">
        <w:rPr>
          <w:rFonts w:ascii="Arial" w:hAnsi="Arial" w:cs="Arial"/>
          <w:b/>
          <w:bCs/>
          <w:sz w:val="24"/>
          <w:szCs w:val="24"/>
        </w:rPr>
        <w:t>Qualitative Research in Psychology</w:t>
      </w:r>
      <w:r w:rsidRPr="000D15C7">
        <w:rPr>
          <w:rFonts w:ascii="Arial" w:hAnsi="Arial" w:cs="Arial"/>
          <w:sz w:val="24"/>
          <w:szCs w:val="24"/>
        </w:rPr>
        <w:t>, p. 77-101, 2006.</w:t>
      </w:r>
      <w:bookmarkEnd w:id="37"/>
    </w:p>
    <w:p w14:paraId="68976301" w14:textId="12BE1BC5" w:rsidR="00A465DF" w:rsidRPr="000D15C7" w:rsidRDefault="00A465DF" w:rsidP="00632C62">
      <w:pPr>
        <w:autoSpaceDE w:val="0"/>
        <w:autoSpaceDN w:val="0"/>
        <w:adjustRightInd w:val="0"/>
        <w:spacing w:after="0" w:line="240" w:lineRule="auto"/>
        <w:jc w:val="both"/>
        <w:rPr>
          <w:rFonts w:ascii="Arial" w:hAnsi="Arial" w:cs="Arial"/>
          <w:sz w:val="24"/>
          <w:szCs w:val="24"/>
        </w:rPr>
      </w:pPr>
    </w:p>
    <w:p w14:paraId="16589292" w14:textId="3CA18E2A" w:rsidR="00A465DF" w:rsidRPr="000D15C7" w:rsidRDefault="00A465DF" w:rsidP="00632C62">
      <w:pPr>
        <w:autoSpaceDE w:val="0"/>
        <w:autoSpaceDN w:val="0"/>
        <w:adjustRightInd w:val="0"/>
        <w:spacing w:after="0" w:line="240" w:lineRule="auto"/>
        <w:jc w:val="both"/>
        <w:rPr>
          <w:rFonts w:ascii="Arial" w:hAnsi="Arial" w:cs="Arial"/>
          <w:b/>
          <w:bCs/>
          <w:color w:val="000000"/>
          <w:sz w:val="24"/>
          <w:szCs w:val="24"/>
          <w:lang w:val="es-ES_tradnl"/>
        </w:rPr>
      </w:pPr>
      <w:r w:rsidRPr="000D15C7">
        <w:rPr>
          <w:rFonts w:ascii="Arial" w:hAnsi="Arial" w:cs="Arial"/>
          <w:color w:val="000000"/>
          <w:sz w:val="24"/>
          <w:szCs w:val="24"/>
          <w:lang w:val="es-ES_tradnl"/>
        </w:rPr>
        <w:t xml:space="preserve">CANO, Agustín. La metodología de taller en los procesos de educación popular. </w:t>
      </w:r>
      <w:r w:rsidRPr="000D15C7">
        <w:rPr>
          <w:rFonts w:ascii="Arial" w:hAnsi="Arial" w:cs="Arial"/>
          <w:b/>
          <w:bCs/>
          <w:color w:val="000000"/>
          <w:sz w:val="24"/>
          <w:szCs w:val="24"/>
          <w:lang w:val="es-ES_tradnl"/>
        </w:rPr>
        <w:t>Revista</w:t>
      </w:r>
      <w:r w:rsidR="000D15C7">
        <w:rPr>
          <w:rFonts w:ascii="Arial" w:hAnsi="Arial" w:cs="Arial"/>
          <w:b/>
          <w:bCs/>
          <w:color w:val="000000"/>
          <w:sz w:val="24"/>
          <w:szCs w:val="24"/>
          <w:lang w:val="es-ES_tradnl"/>
        </w:rPr>
        <w:t xml:space="preserve"> </w:t>
      </w:r>
      <w:r w:rsidRPr="000D15C7">
        <w:rPr>
          <w:rFonts w:ascii="Arial" w:hAnsi="Arial" w:cs="Arial"/>
          <w:b/>
          <w:bCs/>
          <w:color w:val="000000"/>
          <w:sz w:val="24"/>
          <w:szCs w:val="24"/>
          <w:lang w:val="es-ES_tradnl"/>
        </w:rPr>
        <w:t>Latinoamericana de Metodología de las Ciencias Sociales</w:t>
      </w:r>
      <w:r w:rsidRPr="000D15C7">
        <w:rPr>
          <w:rFonts w:ascii="Arial" w:hAnsi="Arial" w:cs="Arial"/>
          <w:color w:val="000000"/>
          <w:sz w:val="24"/>
          <w:szCs w:val="24"/>
          <w:lang w:val="es-ES_tradnl"/>
        </w:rPr>
        <w:t xml:space="preserve">, </w:t>
      </w:r>
      <w:r w:rsidRPr="000D15C7">
        <w:rPr>
          <w:rFonts w:ascii="Arial" w:hAnsi="Arial" w:cs="Arial"/>
          <w:sz w:val="24"/>
          <w:szCs w:val="24"/>
          <w:lang w:val="es-ES_tradnl"/>
        </w:rPr>
        <w:t>[</w:t>
      </w:r>
      <w:proofErr w:type="spellStart"/>
      <w:r w:rsidRPr="000D15C7">
        <w:rPr>
          <w:rFonts w:ascii="Arial" w:hAnsi="Arial" w:cs="Arial"/>
          <w:i/>
          <w:iCs/>
          <w:sz w:val="24"/>
          <w:szCs w:val="24"/>
          <w:lang w:val="es-ES_tradnl"/>
        </w:rPr>
        <w:t>s.l</w:t>
      </w:r>
      <w:proofErr w:type="spellEnd"/>
      <w:r w:rsidRPr="000D15C7">
        <w:rPr>
          <w:rFonts w:ascii="Arial" w:hAnsi="Arial" w:cs="Arial"/>
          <w:sz w:val="24"/>
          <w:szCs w:val="24"/>
          <w:lang w:val="es-ES_tradnl"/>
        </w:rPr>
        <w:t xml:space="preserve">], </w:t>
      </w:r>
      <w:r w:rsidRPr="000D15C7">
        <w:rPr>
          <w:rFonts w:ascii="Arial" w:hAnsi="Arial" w:cs="Arial"/>
          <w:color w:val="000000"/>
          <w:sz w:val="24"/>
          <w:szCs w:val="24"/>
          <w:lang w:val="es-ES_tradnl"/>
        </w:rPr>
        <w:t>v. 2, n. 2, p. 22-51, 2012.</w:t>
      </w:r>
    </w:p>
    <w:p w14:paraId="4D2EBE56" w14:textId="77777777" w:rsidR="00A465DF" w:rsidRPr="000D15C7" w:rsidRDefault="00A465DF" w:rsidP="00632C62">
      <w:pPr>
        <w:spacing w:after="0" w:line="240" w:lineRule="auto"/>
        <w:jc w:val="both"/>
        <w:rPr>
          <w:rFonts w:ascii="Arial" w:hAnsi="Arial" w:cs="Arial"/>
          <w:sz w:val="24"/>
          <w:szCs w:val="24"/>
          <w:lang w:val="es-ES_tradnl"/>
        </w:rPr>
      </w:pPr>
    </w:p>
    <w:p w14:paraId="750B8A7C" w14:textId="5CBFD335" w:rsidR="00A465DF" w:rsidRPr="000D15C7" w:rsidRDefault="00A465DF" w:rsidP="00632C62">
      <w:pPr>
        <w:spacing w:after="0" w:line="240" w:lineRule="auto"/>
        <w:jc w:val="both"/>
        <w:rPr>
          <w:rFonts w:ascii="Arial" w:hAnsi="Arial" w:cs="Arial"/>
          <w:sz w:val="24"/>
          <w:szCs w:val="24"/>
        </w:rPr>
      </w:pPr>
      <w:r w:rsidRPr="000D15C7">
        <w:rPr>
          <w:rFonts w:ascii="Arial" w:hAnsi="Arial" w:cs="Arial"/>
          <w:sz w:val="24"/>
          <w:szCs w:val="24"/>
          <w:lang w:val="es-ES_tradnl"/>
        </w:rPr>
        <w:t xml:space="preserve">CARRILLO, Alfonso Torres. Educación popular y producción de conocimiento. </w:t>
      </w:r>
      <w:r w:rsidRPr="000D15C7">
        <w:rPr>
          <w:rFonts w:ascii="Arial" w:hAnsi="Arial" w:cs="Arial"/>
          <w:b/>
          <w:bCs/>
          <w:sz w:val="24"/>
          <w:szCs w:val="24"/>
          <w:lang w:val="es-ES_tradnl"/>
        </w:rPr>
        <w:t>La Piragua – Revista Latinoamericana de Educación y Política</w:t>
      </w:r>
      <w:r w:rsidRPr="000D15C7">
        <w:rPr>
          <w:rFonts w:ascii="Arial" w:hAnsi="Arial" w:cs="Arial"/>
          <w:sz w:val="24"/>
          <w:szCs w:val="24"/>
          <w:lang w:val="es-ES_tradnl"/>
        </w:rPr>
        <w:t>, Ciudad de Panamá, n. 32, p. 8-25, 2010.</w:t>
      </w:r>
    </w:p>
    <w:p w14:paraId="49A7BC2E" w14:textId="77777777" w:rsidR="00A465DF" w:rsidRPr="000D15C7" w:rsidRDefault="00A465DF" w:rsidP="00632C62">
      <w:pPr>
        <w:autoSpaceDE w:val="0"/>
        <w:autoSpaceDN w:val="0"/>
        <w:adjustRightInd w:val="0"/>
        <w:spacing w:after="0" w:line="240" w:lineRule="auto"/>
        <w:jc w:val="both"/>
        <w:rPr>
          <w:rFonts w:ascii="Arial" w:hAnsi="Arial" w:cs="Arial"/>
          <w:sz w:val="24"/>
          <w:szCs w:val="24"/>
        </w:rPr>
      </w:pPr>
      <w:bookmarkStart w:id="38" w:name="_Hlk130993928"/>
    </w:p>
    <w:p w14:paraId="06B0233A" w14:textId="6BE0A017" w:rsidR="00A465DF" w:rsidRPr="000D15C7" w:rsidRDefault="00A465DF"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sz w:val="24"/>
          <w:szCs w:val="24"/>
        </w:rPr>
        <w:t xml:space="preserve">CONSELHO NACIONAL DE JUSTIÇA (CNJ). </w:t>
      </w:r>
      <w:bookmarkStart w:id="39" w:name="_Hlk106478181"/>
      <w:r w:rsidRPr="000D15C7">
        <w:rPr>
          <w:rFonts w:ascii="Arial" w:hAnsi="Arial" w:cs="Arial"/>
          <w:b/>
          <w:bCs/>
          <w:sz w:val="24"/>
          <w:szCs w:val="24"/>
        </w:rPr>
        <w:t>Panorama nacional</w:t>
      </w:r>
      <w:r w:rsidRPr="000D15C7">
        <w:rPr>
          <w:rFonts w:ascii="Arial" w:hAnsi="Arial" w:cs="Arial"/>
          <w:sz w:val="24"/>
          <w:szCs w:val="24"/>
        </w:rPr>
        <w:t>: a execução das medidas socioeducativas de internação.</w:t>
      </w:r>
      <w:bookmarkEnd w:id="39"/>
      <w:r w:rsidRPr="000D15C7">
        <w:rPr>
          <w:rFonts w:ascii="Arial" w:hAnsi="Arial" w:cs="Arial"/>
          <w:sz w:val="24"/>
          <w:szCs w:val="24"/>
        </w:rPr>
        <w:t xml:space="preserve"> Programa Justiça ao Jovem, 2012.</w:t>
      </w:r>
      <w:r w:rsidRPr="000D15C7">
        <w:rPr>
          <w:rFonts w:ascii="Arial" w:hAnsi="Arial" w:cs="Arial"/>
        </w:rPr>
        <w:t xml:space="preserve"> </w:t>
      </w:r>
      <w:r w:rsidRPr="000D15C7">
        <w:rPr>
          <w:rFonts w:ascii="Arial" w:hAnsi="Arial" w:cs="Arial"/>
          <w:sz w:val="24"/>
          <w:szCs w:val="24"/>
        </w:rPr>
        <w:t xml:space="preserve">Disponível em: </w:t>
      </w:r>
      <w:r w:rsidR="000D15C7" w:rsidRPr="000D15C7">
        <w:rPr>
          <w:rFonts w:ascii="Arial" w:hAnsi="Arial" w:cs="Arial"/>
          <w:sz w:val="24"/>
          <w:szCs w:val="24"/>
        </w:rPr>
        <w:t>https://bit.ly/40LCvxr</w:t>
      </w:r>
      <w:r w:rsidRPr="000D15C7">
        <w:rPr>
          <w:rFonts w:ascii="Arial" w:hAnsi="Arial" w:cs="Arial"/>
          <w:sz w:val="24"/>
          <w:szCs w:val="24"/>
        </w:rPr>
        <w:t>. Acesso em: 18 jun. 2022.</w:t>
      </w:r>
    </w:p>
    <w:bookmarkEnd w:id="38"/>
    <w:p w14:paraId="2E3C93BE" w14:textId="77777777" w:rsidR="00A465DF" w:rsidRPr="000D15C7" w:rsidRDefault="00A465DF" w:rsidP="00632C62">
      <w:pPr>
        <w:pStyle w:val="Default"/>
        <w:jc w:val="both"/>
        <w:rPr>
          <w:rFonts w:ascii="Arial" w:hAnsi="Arial" w:cs="Arial"/>
        </w:rPr>
      </w:pPr>
    </w:p>
    <w:p w14:paraId="03271AF6" w14:textId="51F45D98" w:rsidR="00A465DF" w:rsidRDefault="00A465DF" w:rsidP="00632C62">
      <w:pPr>
        <w:pStyle w:val="Default"/>
        <w:jc w:val="both"/>
        <w:rPr>
          <w:rFonts w:ascii="Arial" w:hAnsi="Arial" w:cs="Arial"/>
        </w:rPr>
      </w:pPr>
      <w:r w:rsidRPr="000D15C7">
        <w:rPr>
          <w:rFonts w:ascii="Arial" w:hAnsi="Arial" w:cs="Arial"/>
        </w:rPr>
        <w:t xml:space="preserve">CONSELHO NACIONAL DE JUSTIÇA (CNJ). </w:t>
      </w:r>
      <w:r w:rsidRPr="000D15C7">
        <w:rPr>
          <w:rFonts w:ascii="Arial" w:hAnsi="Arial" w:cs="Arial"/>
          <w:b/>
          <w:bCs/>
        </w:rPr>
        <w:t>Manual para incidência da temática do tráfico de drogas como uma das piores formas de trabalho infantil</w:t>
      </w:r>
      <w:r w:rsidRPr="000D15C7">
        <w:rPr>
          <w:rFonts w:ascii="Arial" w:hAnsi="Arial" w:cs="Arial"/>
        </w:rPr>
        <w:t>. Brasília: Conselho Nacional de Justiça/Programa das Nações Unidas para o Desenvolvimento, 2021.</w:t>
      </w:r>
      <w:r w:rsidR="002C73D8" w:rsidRPr="002C73D8">
        <w:rPr>
          <w:rFonts w:ascii="Arial" w:hAnsi="Arial" w:cs="Arial"/>
        </w:rPr>
        <w:t xml:space="preserve"> </w:t>
      </w:r>
      <w:r w:rsidR="002C73D8" w:rsidRPr="000D15C7">
        <w:rPr>
          <w:rFonts w:ascii="Arial" w:hAnsi="Arial" w:cs="Arial"/>
        </w:rPr>
        <w:t>Disponível em:</w:t>
      </w:r>
      <w:r w:rsidR="002C73D8" w:rsidRPr="002C73D8">
        <w:t xml:space="preserve"> </w:t>
      </w:r>
      <w:r w:rsidR="002C73D8" w:rsidRPr="002C73D8">
        <w:rPr>
          <w:rFonts w:ascii="Arial" w:hAnsi="Arial" w:cs="Arial"/>
        </w:rPr>
        <w:t>https://www.cnj.jus.br/wp-content/uploads/2021/12/manual-incidencia-tematica-trafico-de-drogas-como-uma-das-piores-formas-de-trabalho-infantil.pdf</w:t>
      </w:r>
      <w:r w:rsidR="002C73D8">
        <w:rPr>
          <w:rFonts w:ascii="Arial" w:hAnsi="Arial" w:cs="Arial"/>
        </w:rPr>
        <w:t>.</w:t>
      </w:r>
      <w:r w:rsidR="002C73D8" w:rsidRPr="002C73D8">
        <w:rPr>
          <w:rFonts w:ascii="Arial" w:hAnsi="Arial" w:cs="Arial"/>
        </w:rPr>
        <w:t xml:space="preserve"> </w:t>
      </w:r>
      <w:r w:rsidR="002C73D8" w:rsidRPr="000D15C7">
        <w:rPr>
          <w:rFonts w:ascii="Arial" w:hAnsi="Arial" w:cs="Arial"/>
        </w:rPr>
        <w:t xml:space="preserve">Acesso em: </w:t>
      </w:r>
      <w:r w:rsidR="002C73D8">
        <w:rPr>
          <w:rFonts w:ascii="Arial" w:hAnsi="Arial" w:cs="Arial"/>
        </w:rPr>
        <w:t>2</w:t>
      </w:r>
      <w:r w:rsidR="002C73D8" w:rsidRPr="000D15C7">
        <w:rPr>
          <w:rFonts w:ascii="Arial" w:hAnsi="Arial" w:cs="Arial"/>
        </w:rPr>
        <w:t>2 abr. 202</w:t>
      </w:r>
      <w:r w:rsidR="002C73D8">
        <w:rPr>
          <w:rFonts w:ascii="Arial" w:hAnsi="Arial" w:cs="Arial"/>
        </w:rPr>
        <w:t>3</w:t>
      </w:r>
      <w:r w:rsidR="002C73D8" w:rsidRPr="000D15C7">
        <w:rPr>
          <w:rFonts w:ascii="Arial" w:hAnsi="Arial" w:cs="Arial"/>
        </w:rPr>
        <w:t>.</w:t>
      </w:r>
    </w:p>
    <w:p w14:paraId="15CEF5AF" w14:textId="3FB3FF6F" w:rsidR="00A70F9A" w:rsidRDefault="00A70F9A" w:rsidP="00632C62">
      <w:pPr>
        <w:pStyle w:val="Default"/>
        <w:jc w:val="both"/>
        <w:rPr>
          <w:rFonts w:ascii="Arial" w:hAnsi="Arial" w:cs="Arial"/>
        </w:rPr>
      </w:pPr>
    </w:p>
    <w:p w14:paraId="7D5D04B6" w14:textId="77777777" w:rsidR="00A70F9A" w:rsidRPr="00A70F9A" w:rsidRDefault="00A70F9A" w:rsidP="00632C62">
      <w:pPr>
        <w:spacing w:after="0" w:line="240" w:lineRule="auto"/>
        <w:jc w:val="both"/>
        <w:rPr>
          <w:rFonts w:ascii="Arial" w:hAnsi="Arial" w:cs="Arial"/>
          <w:sz w:val="24"/>
          <w:szCs w:val="24"/>
        </w:rPr>
      </w:pPr>
      <w:r w:rsidRPr="00A70F9A">
        <w:rPr>
          <w:rFonts w:ascii="Arial" w:hAnsi="Arial" w:cs="Arial"/>
          <w:sz w:val="24"/>
          <w:szCs w:val="24"/>
        </w:rPr>
        <w:t xml:space="preserve">FREIRE, Paulo. </w:t>
      </w:r>
      <w:r w:rsidRPr="00A70F9A">
        <w:rPr>
          <w:rFonts w:ascii="Arial" w:hAnsi="Arial" w:cs="Arial"/>
          <w:b/>
          <w:bCs/>
          <w:sz w:val="24"/>
          <w:szCs w:val="24"/>
        </w:rPr>
        <w:t>A importância do Ato de Ler</w:t>
      </w:r>
      <w:r w:rsidRPr="00A70F9A">
        <w:rPr>
          <w:rFonts w:ascii="Arial" w:hAnsi="Arial" w:cs="Arial"/>
          <w:sz w:val="24"/>
          <w:szCs w:val="24"/>
        </w:rPr>
        <w:t>: em três artigos que se completam. São Paulo: Cortez, 1989.</w:t>
      </w:r>
    </w:p>
    <w:p w14:paraId="375FDAD7" w14:textId="261C8C8E" w:rsidR="000D15C7" w:rsidRPr="000D15C7" w:rsidRDefault="000D15C7" w:rsidP="00632C62">
      <w:pPr>
        <w:pStyle w:val="Default"/>
        <w:jc w:val="both"/>
        <w:rPr>
          <w:rFonts w:ascii="Arial" w:hAnsi="Arial" w:cs="Arial"/>
        </w:rPr>
      </w:pPr>
    </w:p>
    <w:p w14:paraId="77EA95E6" w14:textId="5CA56473" w:rsidR="000D15C7" w:rsidRPr="000D15C7" w:rsidRDefault="000D15C7"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sz w:val="24"/>
          <w:szCs w:val="24"/>
        </w:rPr>
        <w:lastRenderedPageBreak/>
        <w:t xml:space="preserve">GOMES, Rogério Rodrigues; MESSEDER, Marcos Luciano Lopes. Juventude e substâncias psicoativas: uma perspectiva relativizadora da problemática do desvio. In: FERNANDEZ, Ribas Lobos; ANDRADE, Marcelo Magalhães; NERY FILHO, Antonio (Orgs.). </w:t>
      </w:r>
      <w:r w:rsidRPr="000D15C7">
        <w:rPr>
          <w:rFonts w:ascii="Arial" w:hAnsi="Arial" w:cs="Arial"/>
          <w:b/>
          <w:bCs/>
          <w:sz w:val="24"/>
          <w:szCs w:val="24"/>
        </w:rPr>
        <w:t>Drogas e políticas públicas</w:t>
      </w:r>
      <w:r w:rsidRPr="000D15C7">
        <w:rPr>
          <w:rFonts w:ascii="Arial" w:hAnsi="Arial" w:cs="Arial"/>
          <w:sz w:val="24"/>
          <w:szCs w:val="24"/>
        </w:rPr>
        <w:t>: educação, saúde coletiva e direitos humanos. Salvador: EDUFBA; Brasilía: ABRAMD, 2015. p. 67-84.</w:t>
      </w:r>
    </w:p>
    <w:p w14:paraId="33922824" w14:textId="77777777" w:rsidR="000D15C7" w:rsidRPr="000D15C7" w:rsidRDefault="000D15C7" w:rsidP="00632C62">
      <w:pPr>
        <w:autoSpaceDE w:val="0"/>
        <w:autoSpaceDN w:val="0"/>
        <w:adjustRightInd w:val="0"/>
        <w:spacing w:after="0" w:line="240" w:lineRule="auto"/>
        <w:jc w:val="both"/>
        <w:rPr>
          <w:rFonts w:ascii="Arial" w:hAnsi="Arial" w:cs="Arial"/>
          <w:sz w:val="24"/>
          <w:szCs w:val="24"/>
        </w:rPr>
      </w:pPr>
    </w:p>
    <w:p w14:paraId="2C1F6DAF" w14:textId="56AAFA27" w:rsidR="000D15C7" w:rsidRPr="000D15C7" w:rsidRDefault="000D15C7" w:rsidP="00632C62">
      <w:pPr>
        <w:autoSpaceDE w:val="0"/>
        <w:autoSpaceDN w:val="0"/>
        <w:adjustRightInd w:val="0"/>
        <w:spacing w:after="0" w:line="240" w:lineRule="auto"/>
        <w:jc w:val="both"/>
        <w:rPr>
          <w:rFonts w:ascii="Arial" w:hAnsi="Arial" w:cs="Arial"/>
          <w:sz w:val="24"/>
          <w:szCs w:val="24"/>
        </w:rPr>
      </w:pPr>
      <w:bookmarkStart w:id="40" w:name="_Hlk131773712"/>
      <w:r w:rsidRPr="000D15C7">
        <w:rPr>
          <w:rFonts w:ascii="Arial" w:hAnsi="Arial" w:cs="Arial"/>
          <w:sz w:val="24"/>
          <w:szCs w:val="24"/>
        </w:rPr>
        <w:t xml:space="preserve">LEITE, Ivonaldo. Educação popular, sociedade e drogas: uma perspectiva para o trabalho socioeducativo. </w:t>
      </w:r>
      <w:r w:rsidRPr="000D15C7">
        <w:rPr>
          <w:rFonts w:ascii="Arial" w:hAnsi="Arial" w:cs="Arial"/>
          <w:b/>
          <w:bCs/>
          <w:sz w:val="24"/>
          <w:szCs w:val="24"/>
        </w:rPr>
        <w:t>Revista Emancipação</w:t>
      </w:r>
      <w:r w:rsidRPr="000D15C7">
        <w:rPr>
          <w:rFonts w:ascii="Arial" w:hAnsi="Arial" w:cs="Arial"/>
          <w:sz w:val="24"/>
          <w:szCs w:val="24"/>
        </w:rPr>
        <w:t>, Ponta Grossa, v. 19, n. 2, p. 1-19, 2019.</w:t>
      </w:r>
    </w:p>
    <w:bookmarkEnd w:id="40"/>
    <w:p w14:paraId="0E7602AF" w14:textId="6051AB2B" w:rsidR="000D15C7" w:rsidRPr="000D15C7" w:rsidRDefault="000D15C7" w:rsidP="00632C62">
      <w:pPr>
        <w:pStyle w:val="Default"/>
        <w:jc w:val="both"/>
        <w:rPr>
          <w:rFonts w:ascii="Arial" w:hAnsi="Arial" w:cs="Arial"/>
        </w:rPr>
      </w:pPr>
    </w:p>
    <w:p w14:paraId="53190F11" w14:textId="371BB6D3" w:rsidR="000D15C7" w:rsidRPr="000D15C7" w:rsidRDefault="000D15C7"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sz w:val="24"/>
          <w:szCs w:val="24"/>
        </w:rPr>
        <w:t xml:space="preserve">PAIVA, Letícia. A luta de professoras para proteger crianças das balas perdidas no Rio. </w:t>
      </w:r>
      <w:r w:rsidRPr="000D15C7">
        <w:rPr>
          <w:rFonts w:ascii="Arial" w:hAnsi="Arial" w:cs="Arial"/>
          <w:b/>
          <w:bCs/>
          <w:sz w:val="24"/>
          <w:szCs w:val="24"/>
        </w:rPr>
        <w:t>Revista Claudia</w:t>
      </w:r>
      <w:r w:rsidRPr="000D15C7">
        <w:rPr>
          <w:rFonts w:ascii="Arial" w:hAnsi="Arial" w:cs="Arial"/>
          <w:sz w:val="24"/>
          <w:szCs w:val="24"/>
        </w:rPr>
        <w:t>, 17 fev. 2020, 11:37. Disponível em: https://bit.ly/3UU7B4e. Acesso em: 21 jul. 2022.</w:t>
      </w:r>
    </w:p>
    <w:p w14:paraId="49E4BDCE" w14:textId="77777777" w:rsidR="000D15C7" w:rsidRPr="000D15C7" w:rsidRDefault="000D15C7" w:rsidP="00632C62">
      <w:pPr>
        <w:autoSpaceDE w:val="0"/>
        <w:autoSpaceDN w:val="0"/>
        <w:adjustRightInd w:val="0"/>
        <w:spacing w:after="0" w:line="240" w:lineRule="auto"/>
        <w:jc w:val="both"/>
        <w:rPr>
          <w:rFonts w:ascii="Arial" w:hAnsi="Arial" w:cs="Arial"/>
          <w:sz w:val="24"/>
          <w:szCs w:val="24"/>
        </w:rPr>
      </w:pPr>
    </w:p>
    <w:p w14:paraId="48D22A7C" w14:textId="52BFB49E" w:rsidR="000D15C7" w:rsidRPr="000D15C7" w:rsidRDefault="000D15C7" w:rsidP="00632C62">
      <w:pPr>
        <w:autoSpaceDE w:val="0"/>
        <w:autoSpaceDN w:val="0"/>
        <w:adjustRightInd w:val="0"/>
        <w:spacing w:after="0" w:line="240" w:lineRule="auto"/>
        <w:jc w:val="both"/>
        <w:rPr>
          <w:rFonts w:ascii="Arial" w:hAnsi="Arial" w:cs="Arial"/>
          <w:sz w:val="24"/>
          <w:szCs w:val="24"/>
        </w:rPr>
      </w:pPr>
      <w:bookmarkStart w:id="41" w:name="_Hlk130994232"/>
      <w:r w:rsidRPr="000D15C7">
        <w:rPr>
          <w:rFonts w:ascii="Arial" w:hAnsi="Arial" w:cs="Arial"/>
          <w:sz w:val="24"/>
          <w:szCs w:val="24"/>
        </w:rPr>
        <w:t xml:space="preserve">PARAÍBA. Secretaria de Estado da Educação e da Ciência e Tecnologia. </w:t>
      </w:r>
      <w:r w:rsidRPr="000D15C7">
        <w:rPr>
          <w:rFonts w:ascii="Arial" w:hAnsi="Arial" w:cs="Arial"/>
          <w:b/>
          <w:bCs/>
          <w:sz w:val="24"/>
          <w:szCs w:val="24"/>
        </w:rPr>
        <w:t xml:space="preserve">Diretrizes Operacionais das Escolas Cidadãs Integrais, Escolas Cidadãs Integrais Técnicas e </w:t>
      </w:r>
      <w:r w:rsidRPr="00D63CD6">
        <w:rPr>
          <w:rFonts w:ascii="Arial" w:hAnsi="Arial" w:cs="Arial"/>
          <w:b/>
          <w:bCs/>
          <w:sz w:val="24"/>
          <w:szCs w:val="24"/>
        </w:rPr>
        <w:t>Escolas Cidadãs Integrais Socioeducativas da Paraíba</w:t>
      </w:r>
      <w:r w:rsidRPr="00D63CD6">
        <w:rPr>
          <w:rFonts w:ascii="Arial" w:hAnsi="Arial" w:cs="Arial"/>
          <w:sz w:val="24"/>
          <w:szCs w:val="24"/>
        </w:rPr>
        <w:t xml:space="preserve">. 2021. Disponível em: </w:t>
      </w:r>
      <w:hyperlink r:id="rId15" w:history="1">
        <w:r w:rsidRPr="00D63CD6">
          <w:rPr>
            <w:rStyle w:val="Hiperligao"/>
            <w:rFonts w:ascii="Arial" w:hAnsi="Arial" w:cs="Arial"/>
            <w:color w:val="auto"/>
            <w:sz w:val="24"/>
            <w:szCs w:val="24"/>
            <w:u w:val="none"/>
          </w:rPr>
          <w:t>https://pbeduca.see.pb.gov.br/eci</w:t>
        </w:r>
      </w:hyperlink>
      <w:r w:rsidRPr="00D63CD6">
        <w:rPr>
          <w:rFonts w:ascii="Arial" w:hAnsi="Arial" w:cs="Arial"/>
          <w:sz w:val="24"/>
          <w:szCs w:val="24"/>
        </w:rPr>
        <w:t xml:space="preserve">. </w:t>
      </w:r>
      <w:r w:rsidRPr="000D15C7">
        <w:rPr>
          <w:rFonts w:ascii="Arial" w:hAnsi="Arial" w:cs="Arial"/>
          <w:sz w:val="24"/>
          <w:szCs w:val="24"/>
        </w:rPr>
        <w:t xml:space="preserve">Acesso em: </w:t>
      </w:r>
      <w:r w:rsidR="002C73D8">
        <w:rPr>
          <w:rFonts w:ascii="Arial" w:hAnsi="Arial" w:cs="Arial"/>
          <w:sz w:val="24"/>
          <w:szCs w:val="24"/>
        </w:rPr>
        <w:t>2</w:t>
      </w:r>
      <w:r w:rsidRPr="000D15C7">
        <w:rPr>
          <w:rFonts w:ascii="Arial" w:hAnsi="Arial" w:cs="Arial"/>
          <w:sz w:val="24"/>
          <w:szCs w:val="24"/>
        </w:rPr>
        <w:t>2 abr. 202</w:t>
      </w:r>
      <w:r w:rsidR="002C73D8">
        <w:rPr>
          <w:rFonts w:ascii="Arial" w:hAnsi="Arial" w:cs="Arial"/>
          <w:sz w:val="24"/>
          <w:szCs w:val="24"/>
        </w:rPr>
        <w:t>3</w:t>
      </w:r>
      <w:r w:rsidRPr="000D15C7">
        <w:rPr>
          <w:rFonts w:ascii="Arial" w:hAnsi="Arial" w:cs="Arial"/>
          <w:sz w:val="24"/>
          <w:szCs w:val="24"/>
        </w:rPr>
        <w:t>.</w:t>
      </w:r>
    </w:p>
    <w:bookmarkEnd w:id="41"/>
    <w:p w14:paraId="0363E203" w14:textId="77777777" w:rsidR="000D15C7" w:rsidRPr="000D15C7" w:rsidRDefault="000D15C7" w:rsidP="00632C62">
      <w:pPr>
        <w:autoSpaceDE w:val="0"/>
        <w:autoSpaceDN w:val="0"/>
        <w:adjustRightInd w:val="0"/>
        <w:spacing w:after="0" w:line="240" w:lineRule="auto"/>
        <w:jc w:val="both"/>
        <w:rPr>
          <w:rFonts w:ascii="Arial" w:hAnsi="Arial" w:cs="Arial"/>
          <w:sz w:val="24"/>
          <w:szCs w:val="24"/>
        </w:rPr>
      </w:pPr>
    </w:p>
    <w:p w14:paraId="29E2309C" w14:textId="1F80E35F" w:rsidR="000D15C7" w:rsidRPr="000D15C7" w:rsidRDefault="000D15C7" w:rsidP="00632C62">
      <w:pPr>
        <w:autoSpaceDE w:val="0"/>
        <w:autoSpaceDN w:val="0"/>
        <w:adjustRightInd w:val="0"/>
        <w:spacing w:after="0" w:line="240" w:lineRule="auto"/>
        <w:jc w:val="both"/>
        <w:rPr>
          <w:rFonts w:ascii="Arial" w:hAnsi="Arial" w:cs="Arial"/>
          <w:sz w:val="24"/>
          <w:szCs w:val="24"/>
        </w:rPr>
      </w:pPr>
      <w:bookmarkStart w:id="42" w:name="_Hlk130994008"/>
      <w:r w:rsidRPr="000D15C7">
        <w:rPr>
          <w:rFonts w:ascii="Arial" w:hAnsi="Arial" w:cs="Arial"/>
          <w:sz w:val="24"/>
          <w:szCs w:val="24"/>
        </w:rPr>
        <w:t xml:space="preserve">PARAÍBA. Secretaria de Estado do Desenvolvimento Humano. Fundação de Atendimento Socioeducativo “Alice de Almeida” (FUNDAC). </w:t>
      </w:r>
      <w:r w:rsidRPr="000D15C7">
        <w:rPr>
          <w:rFonts w:ascii="Arial" w:hAnsi="Arial" w:cs="Arial"/>
          <w:b/>
          <w:bCs/>
          <w:sz w:val="24"/>
          <w:szCs w:val="24"/>
        </w:rPr>
        <w:t>Projeto Político-Pedagógico - Centro Educacional Socioeducativo “Lar do Garoto Pe. Otávio Santos”</w:t>
      </w:r>
      <w:r w:rsidRPr="000D15C7">
        <w:rPr>
          <w:rFonts w:ascii="Arial" w:hAnsi="Arial" w:cs="Arial"/>
          <w:sz w:val="24"/>
          <w:szCs w:val="24"/>
        </w:rPr>
        <w:t>. 2019.</w:t>
      </w:r>
      <w:r w:rsidRPr="000D15C7">
        <w:rPr>
          <w:rFonts w:ascii="Arial" w:hAnsi="Arial" w:cs="Arial"/>
          <w:sz w:val="20"/>
        </w:rPr>
        <w:t xml:space="preserve"> </w:t>
      </w:r>
      <w:r w:rsidRPr="000D15C7">
        <w:rPr>
          <w:rFonts w:ascii="Arial" w:hAnsi="Arial" w:cs="Arial"/>
          <w:sz w:val="24"/>
          <w:szCs w:val="24"/>
        </w:rPr>
        <w:t>Disponível em</w:t>
      </w:r>
      <w:r>
        <w:rPr>
          <w:rFonts w:ascii="Arial" w:hAnsi="Arial" w:cs="Arial"/>
          <w:sz w:val="24"/>
          <w:szCs w:val="24"/>
        </w:rPr>
        <w:t xml:space="preserve">: </w:t>
      </w:r>
      <w:r w:rsidRPr="000D15C7">
        <w:rPr>
          <w:rFonts w:ascii="Arial" w:hAnsi="Arial" w:cs="Arial"/>
          <w:sz w:val="24"/>
          <w:szCs w:val="24"/>
        </w:rPr>
        <w:t>bit.ly/40Friyg. Acesso em: 2</w:t>
      </w:r>
      <w:r w:rsidR="002C73D8">
        <w:rPr>
          <w:rFonts w:ascii="Arial" w:hAnsi="Arial" w:cs="Arial"/>
          <w:sz w:val="24"/>
          <w:szCs w:val="24"/>
        </w:rPr>
        <w:t>2</w:t>
      </w:r>
      <w:r w:rsidRPr="000D15C7">
        <w:rPr>
          <w:rFonts w:ascii="Arial" w:hAnsi="Arial" w:cs="Arial"/>
          <w:sz w:val="24"/>
          <w:szCs w:val="24"/>
        </w:rPr>
        <w:t xml:space="preserve"> abr. 202</w:t>
      </w:r>
      <w:r w:rsidR="002C73D8">
        <w:rPr>
          <w:rFonts w:ascii="Arial" w:hAnsi="Arial" w:cs="Arial"/>
          <w:sz w:val="24"/>
          <w:szCs w:val="24"/>
        </w:rPr>
        <w:t>3</w:t>
      </w:r>
      <w:r w:rsidRPr="000D15C7">
        <w:rPr>
          <w:rFonts w:ascii="Arial" w:hAnsi="Arial" w:cs="Arial"/>
          <w:sz w:val="24"/>
          <w:szCs w:val="24"/>
        </w:rPr>
        <w:t>.</w:t>
      </w:r>
    </w:p>
    <w:bookmarkEnd w:id="42"/>
    <w:p w14:paraId="38B29D9A" w14:textId="77777777" w:rsidR="00EF7660" w:rsidRPr="000D15C7" w:rsidRDefault="00EF7660" w:rsidP="00632C62">
      <w:pPr>
        <w:autoSpaceDE w:val="0"/>
        <w:autoSpaceDN w:val="0"/>
        <w:adjustRightInd w:val="0"/>
        <w:spacing w:after="0" w:line="240" w:lineRule="auto"/>
        <w:jc w:val="both"/>
        <w:rPr>
          <w:rFonts w:ascii="Arial" w:hAnsi="Arial" w:cs="Arial"/>
          <w:sz w:val="24"/>
          <w:szCs w:val="24"/>
        </w:rPr>
      </w:pPr>
    </w:p>
    <w:p w14:paraId="5F636F3B" w14:textId="25D9C078" w:rsidR="000D15C7" w:rsidRPr="000D15C7" w:rsidRDefault="00EF7660" w:rsidP="00632C62">
      <w:pPr>
        <w:autoSpaceDE w:val="0"/>
        <w:autoSpaceDN w:val="0"/>
        <w:adjustRightInd w:val="0"/>
        <w:spacing w:after="0" w:line="240" w:lineRule="auto"/>
        <w:jc w:val="both"/>
        <w:rPr>
          <w:rFonts w:ascii="Arial" w:hAnsi="Arial" w:cs="Arial"/>
          <w:sz w:val="24"/>
          <w:szCs w:val="24"/>
        </w:rPr>
      </w:pPr>
      <w:bookmarkStart w:id="43" w:name="_Hlk130993954"/>
      <w:r w:rsidRPr="000D15C7">
        <w:rPr>
          <w:rFonts w:ascii="Arial" w:hAnsi="Arial" w:cs="Arial"/>
          <w:sz w:val="24"/>
          <w:szCs w:val="24"/>
        </w:rPr>
        <w:t xml:space="preserve">PARAÍBA. </w:t>
      </w:r>
      <w:bookmarkStart w:id="44" w:name="_Hlk65336619"/>
      <w:r w:rsidRPr="000D15C7">
        <w:rPr>
          <w:rFonts w:ascii="Arial" w:hAnsi="Arial" w:cs="Arial"/>
          <w:sz w:val="24"/>
          <w:szCs w:val="24"/>
        </w:rPr>
        <w:t>Secretaria de Estado do Desenvolvimento Humano</w:t>
      </w:r>
      <w:bookmarkEnd w:id="44"/>
      <w:r w:rsidRPr="000D15C7">
        <w:rPr>
          <w:rFonts w:ascii="Arial" w:hAnsi="Arial" w:cs="Arial"/>
          <w:sz w:val="24"/>
          <w:szCs w:val="24"/>
        </w:rPr>
        <w:t xml:space="preserve">. </w:t>
      </w:r>
      <w:r w:rsidRPr="000D15C7">
        <w:rPr>
          <w:rFonts w:ascii="Arial" w:hAnsi="Arial" w:cs="Arial"/>
          <w:b/>
          <w:bCs/>
          <w:sz w:val="24"/>
          <w:szCs w:val="24"/>
        </w:rPr>
        <w:t>Plano Estadual de Atendimento Socioeducativo da Paraíba (2015-2024)</w:t>
      </w:r>
      <w:r w:rsidRPr="000D15C7">
        <w:rPr>
          <w:rFonts w:ascii="Arial" w:hAnsi="Arial" w:cs="Arial"/>
          <w:sz w:val="24"/>
          <w:szCs w:val="24"/>
        </w:rPr>
        <w:t>. 2015. Disponível em:</w:t>
      </w:r>
      <w:r w:rsidR="000D15C7">
        <w:rPr>
          <w:rFonts w:ascii="Arial" w:hAnsi="Arial" w:cs="Arial"/>
          <w:sz w:val="24"/>
          <w:szCs w:val="24"/>
        </w:rPr>
        <w:t xml:space="preserve"> </w:t>
      </w:r>
      <w:r w:rsidR="000D15C7" w:rsidRPr="000D15C7">
        <w:rPr>
          <w:rFonts w:ascii="Arial" w:hAnsi="Arial" w:cs="Arial"/>
          <w:sz w:val="24"/>
          <w:szCs w:val="24"/>
        </w:rPr>
        <w:t>bit.ly/3lS1MqY</w:t>
      </w:r>
      <w:r w:rsidRPr="000D15C7">
        <w:rPr>
          <w:rFonts w:ascii="Arial" w:hAnsi="Arial" w:cs="Arial"/>
          <w:sz w:val="24"/>
          <w:szCs w:val="24"/>
        </w:rPr>
        <w:t>. Acesso em: 19 jun. 2022.</w:t>
      </w:r>
    </w:p>
    <w:p w14:paraId="7C79B5A1" w14:textId="6439DCF8" w:rsidR="000D15C7" w:rsidRPr="000D15C7" w:rsidRDefault="000D15C7" w:rsidP="00632C62">
      <w:pPr>
        <w:autoSpaceDE w:val="0"/>
        <w:autoSpaceDN w:val="0"/>
        <w:adjustRightInd w:val="0"/>
        <w:spacing w:after="0" w:line="240" w:lineRule="auto"/>
        <w:jc w:val="both"/>
        <w:rPr>
          <w:rFonts w:ascii="Arial" w:hAnsi="Arial" w:cs="Arial"/>
          <w:sz w:val="24"/>
          <w:szCs w:val="24"/>
        </w:rPr>
      </w:pPr>
    </w:p>
    <w:p w14:paraId="77A15EBB" w14:textId="77777777" w:rsidR="000D15C7" w:rsidRPr="000D15C7" w:rsidRDefault="000D15C7" w:rsidP="00632C62">
      <w:pPr>
        <w:spacing w:after="0" w:line="240" w:lineRule="auto"/>
        <w:jc w:val="both"/>
        <w:rPr>
          <w:rFonts w:ascii="Arial" w:hAnsi="Arial" w:cs="Arial"/>
          <w:sz w:val="24"/>
          <w:szCs w:val="24"/>
        </w:rPr>
      </w:pPr>
      <w:r w:rsidRPr="000D15C7">
        <w:rPr>
          <w:rFonts w:ascii="Arial" w:hAnsi="Arial" w:cs="Arial"/>
          <w:sz w:val="24"/>
          <w:szCs w:val="24"/>
        </w:rPr>
        <w:t xml:space="preserve">RIBEIRO, Fernando Bessa; PEREIRA, David A. Iria; MARCIEIRINHA, Cristina. Interpelando o proibicionismo: o caso português como possibilidade de outros caminhos para as políticas de drogas. In: LEITE, Ivonaldo (Org.). </w:t>
      </w:r>
      <w:r w:rsidRPr="000D15C7">
        <w:rPr>
          <w:rFonts w:ascii="Arial" w:hAnsi="Arial" w:cs="Arial"/>
          <w:b/>
          <w:bCs/>
          <w:sz w:val="24"/>
          <w:szCs w:val="24"/>
        </w:rPr>
        <w:t>Educação e Sociedade</w:t>
      </w:r>
      <w:r w:rsidRPr="000D15C7">
        <w:rPr>
          <w:rFonts w:ascii="Arial" w:hAnsi="Arial" w:cs="Arial"/>
          <w:sz w:val="24"/>
          <w:szCs w:val="24"/>
        </w:rPr>
        <w:t>: perspectivas sobre saúde, ambiente e formação. João Pessoa: Editora do CCTA, 2017. p. 101-128.</w:t>
      </w:r>
    </w:p>
    <w:p w14:paraId="04BC2F49" w14:textId="77777777" w:rsidR="000D15C7" w:rsidRPr="000D15C7" w:rsidRDefault="000D15C7" w:rsidP="00632C62">
      <w:pPr>
        <w:spacing w:after="0" w:line="240" w:lineRule="auto"/>
        <w:jc w:val="both"/>
        <w:rPr>
          <w:rFonts w:ascii="Arial" w:hAnsi="Arial" w:cs="Arial"/>
          <w:sz w:val="24"/>
          <w:szCs w:val="24"/>
        </w:rPr>
      </w:pPr>
    </w:p>
    <w:p w14:paraId="426EC708" w14:textId="1CD7B76E" w:rsidR="000D15C7" w:rsidRPr="000D15C7" w:rsidRDefault="000D15C7"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color w:val="000000"/>
          <w:sz w:val="24"/>
          <w:szCs w:val="24"/>
        </w:rPr>
        <w:t xml:space="preserve">SCHENKER, Miriam; MINAYO, Maria Cecília de Souza. </w:t>
      </w:r>
      <w:r w:rsidRPr="000D15C7">
        <w:rPr>
          <w:rFonts w:ascii="Arial" w:hAnsi="Arial" w:cs="Arial"/>
          <w:sz w:val="24"/>
          <w:szCs w:val="24"/>
        </w:rPr>
        <w:t xml:space="preserve">Fatores de risco e de proteção para o uso de drogas na adolescência. </w:t>
      </w:r>
      <w:r w:rsidRPr="000D15C7">
        <w:rPr>
          <w:rFonts w:ascii="Arial" w:hAnsi="Arial" w:cs="Arial"/>
          <w:b/>
          <w:bCs/>
          <w:sz w:val="24"/>
          <w:szCs w:val="24"/>
        </w:rPr>
        <w:t>Ciência e Saúde Coletiva</w:t>
      </w:r>
      <w:r w:rsidRPr="000D15C7">
        <w:rPr>
          <w:rFonts w:ascii="Arial" w:hAnsi="Arial" w:cs="Arial"/>
          <w:sz w:val="24"/>
          <w:szCs w:val="24"/>
        </w:rPr>
        <w:t>, p. 707-717, 2005.</w:t>
      </w:r>
    </w:p>
    <w:p w14:paraId="1AA4A618" w14:textId="77777777" w:rsidR="000D15C7" w:rsidRPr="000D15C7" w:rsidRDefault="000D15C7" w:rsidP="00632C62">
      <w:pPr>
        <w:autoSpaceDE w:val="0"/>
        <w:autoSpaceDN w:val="0"/>
        <w:adjustRightInd w:val="0"/>
        <w:spacing w:after="0" w:line="240" w:lineRule="auto"/>
        <w:jc w:val="both"/>
        <w:rPr>
          <w:rFonts w:ascii="Arial" w:hAnsi="Arial" w:cs="Arial"/>
          <w:sz w:val="24"/>
          <w:szCs w:val="24"/>
        </w:rPr>
      </w:pPr>
    </w:p>
    <w:p w14:paraId="2ED64AA2" w14:textId="6B3E9D43" w:rsidR="000D15C7" w:rsidRPr="000D15C7" w:rsidRDefault="000D15C7" w:rsidP="00632C62">
      <w:pPr>
        <w:pStyle w:val="Default"/>
        <w:jc w:val="both"/>
        <w:rPr>
          <w:rFonts w:ascii="Arial" w:hAnsi="Arial" w:cs="Arial"/>
        </w:rPr>
      </w:pPr>
      <w:bookmarkStart w:id="45" w:name="_Hlk130993557"/>
      <w:r w:rsidRPr="000D15C7">
        <w:rPr>
          <w:rFonts w:ascii="Arial" w:hAnsi="Arial" w:cs="Arial"/>
        </w:rPr>
        <w:t xml:space="preserve">SILVA, Ione Gomes da. </w:t>
      </w:r>
      <w:r w:rsidRPr="000D15C7">
        <w:rPr>
          <w:rFonts w:ascii="Arial" w:hAnsi="Arial" w:cs="Arial"/>
          <w:b/>
          <w:bCs/>
        </w:rPr>
        <w:t>As drogas no contexto da educação popular</w:t>
      </w:r>
      <w:r w:rsidRPr="000D15C7">
        <w:rPr>
          <w:rFonts w:ascii="Arial" w:hAnsi="Arial" w:cs="Arial"/>
        </w:rPr>
        <w:t>. 2020. 157 f. Dissertação (Mestrado em Educação) – Programa de Pós-Graduação em Educação, Universidade Federal da Paraíba, João Pessoa, 2020.</w:t>
      </w:r>
    </w:p>
    <w:p w14:paraId="53DD3BC8" w14:textId="77E9F8A5" w:rsidR="000D15C7" w:rsidRPr="000D15C7" w:rsidRDefault="000D15C7" w:rsidP="00632C62">
      <w:pPr>
        <w:pStyle w:val="Default"/>
        <w:jc w:val="both"/>
        <w:rPr>
          <w:rFonts w:ascii="Arial" w:hAnsi="Arial" w:cs="Arial"/>
        </w:rPr>
      </w:pPr>
    </w:p>
    <w:p w14:paraId="365D0CCA" w14:textId="415EF9AD" w:rsidR="000D15C7" w:rsidRDefault="000D15C7" w:rsidP="00632C62">
      <w:pPr>
        <w:autoSpaceDE w:val="0"/>
        <w:autoSpaceDN w:val="0"/>
        <w:adjustRightInd w:val="0"/>
        <w:spacing w:after="0" w:line="240" w:lineRule="auto"/>
        <w:jc w:val="both"/>
        <w:rPr>
          <w:rFonts w:ascii="Arial" w:hAnsi="Arial" w:cs="Arial"/>
          <w:color w:val="000000"/>
          <w:sz w:val="24"/>
          <w:szCs w:val="24"/>
        </w:rPr>
      </w:pPr>
      <w:r w:rsidRPr="000D15C7">
        <w:rPr>
          <w:rFonts w:ascii="Arial" w:hAnsi="Arial" w:cs="Arial"/>
          <w:color w:val="000000"/>
          <w:sz w:val="24"/>
          <w:szCs w:val="24"/>
        </w:rPr>
        <w:t xml:space="preserve">SECRETARIA NACIONAL DE ASSISTÊNCIA SOCIAL (SNAS). Ministério do Desenvolvimento Social. </w:t>
      </w:r>
      <w:r w:rsidRPr="000D15C7">
        <w:rPr>
          <w:rFonts w:ascii="Arial" w:hAnsi="Arial" w:cs="Arial"/>
          <w:b/>
          <w:bCs/>
          <w:color w:val="000000"/>
          <w:sz w:val="24"/>
          <w:szCs w:val="24"/>
        </w:rPr>
        <w:t>Relatório da Pesquisa Nacional das medidas socioeducativas em meio aberto no sistema único de assistência social</w:t>
      </w:r>
      <w:r w:rsidRPr="000D15C7">
        <w:rPr>
          <w:rFonts w:ascii="Arial" w:hAnsi="Arial" w:cs="Arial"/>
          <w:color w:val="000000"/>
          <w:sz w:val="24"/>
          <w:szCs w:val="24"/>
        </w:rPr>
        <w:t>. 2018. Disponível em: https://bit.ly/3oAsvsV. Acesso em: 21 set. 2022.</w:t>
      </w:r>
    </w:p>
    <w:p w14:paraId="739D26DB" w14:textId="77777777" w:rsidR="00A7262A" w:rsidRPr="00A7262A" w:rsidRDefault="00A7262A" w:rsidP="00632C62">
      <w:pPr>
        <w:autoSpaceDE w:val="0"/>
        <w:autoSpaceDN w:val="0"/>
        <w:adjustRightInd w:val="0"/>
        <w:spacing w:after="0" w:line="240" w:lineRule="auto"/>
        <w:jc w:val="both"/>
        <w:rPr>
          <w:rFonts w:ascii="Arial" w:hAnsi="Arial" w:cs="Arial"/>
          <w:color w:val="000000"/>
          <w:sz w:val="24"/>
          <w:szCs w:val="24"/>
        </w:rPr>
      </w:pPr>
    </w:p>
    <w:bookmarkEnd w:id="45"/>
    <w:p w14:paraId="77234FC0" w14:textId="77777777" w:rsidR="00A7262A" w:rsidRPr="00A7262A" w:rsidRDefault="00A7262A" w:rsidP="00632C62">
      <w:pPr>
        <w:autoSpaceDE w:val="0"/>
        <w:autoSpaceDN w:val="0"/>
        <w:adjustRightInd w:val="0"/>
        <w:spacing w:after="0" w:line="240" w:lineRule="auto"/>
        <w:jc w:val="both"/>
        <w:rPr>
          <w:rFonts w:ascii="Arial" w:hAnsi="Arial" w:cs="Arial"/>
          <w:color w:val="000000"/>
          <w:sz w:val="24"/>
          <w:szCs w:val="24"/>
        </w:rPr>
      </w:pPr>
      <w:r w:rsidRPr="00A7262A">
        <w:rPr>
          <w:rFonts w:ascii="Arial" w:hAnsi="Arial" w:cs="Arial"/>
          <w:color w:val="000000"/>
          <w:sz w:val="24"/>
          <w:szCs w:val="24"/>
        </w:rPr>
        <w:lastRenderedPageBreak/>
        <w:t>SERRA, Carlos Henrique Aguiar; SOUZA, Luís Antônio Francisco de; CIRILLO, Fernanda Russo. Guerra às drogas no Brasil contemporâneo: proibicionismo, punitivismo e militarização da segurança pública</w:t>
      </w:r>
      <w:r w:rsidRPr="00A7262A">
        <w:rPr>
          <w:rFonts w:ascii="Arial" w:hAnsi="Arial" w:cs="Arial"/>
        </w:rPr>
        <w:t xml:space="preserve">. </w:t>
      </w:r>
      <w:r w:rsidRPr="00A7262A">
        <w:rPr>
          <w:rFonts w:ascii="Arial" w:hAnsi="Arial" w:cs="Arial"/>
          <w:b/>
          <w:bCs/>
          <w:color w:val="000000"/>
          <w:sz w:val="24"/>
          <w:szCs w:val="24"/>
        </w:rPr>
        <w:t>Teoria e Cultura – Revista do Programa de Pós-Graduação em Ciências Sociais da UFJF</w:t>
      </w:r>
      <w:r w:rsidRPr="00A7262A">
        <w:rPr>
          <w:rFonts w:ascii="Arial" w:hAnsi="Arial" w:cs="Arial"/>
          <w:color w:val="000000"/>
          <w:sz w:val="24"/>
          <w:szCs w:val="24"/>
        </w:rPr>
        <w:t>, v. 15, n. 2, 2020.</w:t>
      </w:r>
    </w:p>
    <w:p w14:paraId="6DFA02B0" w14:textId="77777777" w:rsidR="000D15C7" w:rsidRPr="000D15C7" w:rsidRDefault="000D15C7" w:rsidP="00632C62">
      <w:pPr>
        <w:spacing w:after="0" w:line="240" w:lineRule="auto"/>
        <w:jc w:val="both"/>
        <w:rPr>
          <w:rFonts w:ascii="Arial" w:hAnsi="Arial" w:cs="Arial"/>
          <w:sz w:val="24"/>
          <w:szCs w:val="24"/>
        </w:rPr>
      </w:pPr>
    </w:p>
    <w:p w14:paraId="3A2C56FF" w14:textId="77777777" w:rsidR="000D15C7" w:rsidRPr="000D15C7" w:rsidRDefault="000D15C7"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sz w:val="24"/>
          <w:szCs w:val="24"/>
        </w:rPr>
        <w:t xml:space="preserve">SURJOS, Luciana Togni de Lima e Silva; SILVA, Patricia Carvalho (Orgs.). </w:t>
      </w:r>
      <w:r w:rsidRPr="000D15C7">
        <w:rPr>
          <w:rFonts w:ascii="Arial" w:hAnsi="Arial" w:cs="Arial"/>
          <w:b/>
          <w:bCs/>
          <w:sz w:val="24"/>
          <w:szCs w:val="24"/>
        </w:rPr>
        <w:t>Redução de danos</w:t>
      </w:r>
      <w:r w:rsidRPr="000D15C7">
        <w:rPr>
          <w:rFonts w:ascii="Arial" w:hAnsi="Arial" w:cs="Arial"/>
          <w:sz w:val="24"/>
          <w:szCs w:val="24"/>
        </w:rPr>
        <w:t>: ampliação da vida e materialização de direitos. São Paulo: Fundação de Apoio à Universidade Federal de São Paulo, 2019.</w:t>
      </w:r>
    </w:p>
    <w:p w14:paraId="521250CC" w14:textId="77777777" w:rsidR="000D15C7" w:rsidRPr="000D15C7" w:rsidRDefault="000D15C7" w:rsidP="00632C62">
      <w:pPr>
        <w:spacing w:after="0" w:line="240" w:lineRule="auto"/>
        <w:jc w:val="both"/>
        <w:rPr>
          <w:rFonts w:ascii="Arial" w:hAnsi="Arial" w:cs="Arial"/>
          <w:sz w:val="24"/>
          <w:szCs w:val="24"/>
        </w:rPr>
      </w:pPr>
    </w:p>
    <w:p w14:paraId="0B084A87" w14:textId="5AB26FE4" w:rsidR="000D15C7" w:rsidRPr="00632C62" w:rsidRDefault="000D15C7" w:rsidP="00632C62">
      <w:pPr>
        <w:spacing w:after="0" w:line="240" w:lineRule="auto"/>
        <w:jc w:val="both"/>
        <w:rPr>
          <w:rFonts w:ascii="Times New Roman" w:hAnsi="Times New Roman" w:cs="Times New Roman"/>
          <w:sz w:val="24"/>
          <w:szCs w:val="24"/>
          <w:lang w:val="en-US"/>
        </w:rPr>
      </w:pPr>
      <w:r w:rsidRPr="000D15C7">
        <w:rPr>
          <w:rFonts w:ascii="Arial" w:hAnsi="Arial" w:cs="Arial"/>
          <w:sz w:val="24"/>
          <w:szCs w:val="24"/>
        </w:rPr>
        <w:t xml:space="preserve">TEIXEIRA, Patrícia Santos; STEFANINI, </w:t>
      </w:r>
      <w:r w:rsidRPr="000D15C7">
        <w:rPr>
          <w:rFonts w:ascii="Arial" w:hAnsi="Arial" w:cs="Arial"/>
          <w:sz w:val="24"/>
          <w:szCs w:val="24"/>
          <w:shd w:val="clear" w:color="auto" w:fill="FFFFFF"/>
        </w:rPr>
        <w:t>Maria Cristina Bergonzoni; MARTINS, Raul Aragão; CRUZ, Luciana Aparecida Nogueira da.</w:t>
      </w:r>
      <w:r w:rsidRPr="000D15C7">
        <w:rPr>
          <w:rFonts w:ascii="Arial" w:hAnsi="Arial" w:cs="Arial"/>
          <w:sz w:val="24"/>
          <w:szCs w:val="24"/>
        </w:rPr>
        <w:t xml:space="preserve"> Desenvolvimento cognitivo e sintomas depressivos em adolescentes que fazem uso de bebidas alcoólicas. </w:t>
      </w:r>
      <w:bookmarkStart w:id="46" w:name="_Hlk133048029"/>
      <w:r w:rsidRPr="000D15C7">
        <w:rPr>
          <w:rFonts w:ascii="Arial" w:hAnsi="Arial" w:cs="Arial"/>
          <w:b/>
          <w:bCs/>
          <w:sz w:val="24"/>
          <w:szCs w:val="24"/>
        </w:rPr>
        <w:t>Revista Eletrônica Saúde Mental</w:t>
      </w:r>
      <w:bookmarkEnd w:id="46"/>
      <w:r w:rsidRPr="000D15C7">
        <w:rPr>
          <w:rFonts w:ascii="Arial" w:hAnsi="Arial" w:cs="Arial"/>
          <w:b/>
          <w:bCs/>
          <w:sz w:val="24"/>
          <w:szCs w:val="24"/>
        </w:rPr>
        <w:t>, Álcool e Drogas</w:t>
      </w:r>
      <w:r w:rsidRPr="000D15C7">
        <w:rPr>
          <w:rFonts w:ascii="Arial" w:hAnsi="Arial" w:cs="Arial"/>
          <w:sz w:val="24"/>
          <w:szCs w:val="24"/>
        </w:rPr>
        <w:t>, Ribeirão Preto, v. 7, n. 1, p. 3-9, abr. 2011</w:t>
      </w:r>
      <w:r w:rsidRPr="002C73D8">
        <w:rPr>
          <w:rFonts w:ascii="Arial" w:hAnsi="Arial" w:cs="Arial"/>
          <w:sz w:val="24"/>
          <w:szCs w:val="24"/>
        </w:rPr>
        <w:t xml:space="preserve">. </w:t>
      </w:r>
      <w:r w:rsidR="002C73D8" w:rsidRPr="002C73D8">
        <w:rPr>
          <w:rFonts w:ascii="Arial" w:hAnsi="Arial" w:cs="Arial"/>
          <w:sz w:val="24"/>
          <w:szCs w:val="24"/>
        </w:rPr>
        <w:t xml:space="preserve">Disponível em: http://pepsic.bvsalud.org/scielo.php?script=sci_arttext&amp;pid=S1806-69762011000100002&amp;lng=pt&amp;nrm=iso. </w:t>
      </w:r>
      <w:proofErr w:type="spellStart"/>
      <w:r w:rsidR="002C73D8" w:rsidRPr="00632C62">
        <w:rPr>
          <w:rFonts w:ascii="Arial" w:hAnsi="Arial" w:cs="Arial"/>
          <w:sz w:val="24"/>
          <w:szCs w:val="24"/>
          <w:lang w:val="en-US"/>
        </w:rPr>
        <w:t>Acesso</w:t>
      </w:r>
      <w:proofErr w:type="spellEnd"/>
      <w:r w:rsidR="002C73D8" w:rsidRPr="00632C62">
        <w:rPr>
          <w:rFonts w:ascii="Arial" w:hAnsi="Arial" w:cs="Arial"/>
          <w:sz w:val="24"/>
          <w:szCs w:val="24"/>
          <w:lang w:val="en-US"/>
        </w:rPr>
        <w:t xml:space="preserve"> </w:t>
      </w:r>
      <w:proofErr w:type="spellStart"/>
      <w:r w:rsidR="002C73D8" w:rsidRPr="00632C62">
        <w:rPr>
          <w:rFonts w:ascii="Arial" w:hAnsi="Arial" w:cs="Arial"/>
          <w:sz w:val="24"/>
          <w:szCs w:val="24"/>
          <w:lang w:val="en-US"/>
        </w:rPr>
        <w:t>em</w:t>
      </w:r>
      <w:proofErr w:type="spellEnd"/>
      <w:r w:rsidR="002C73D8" w:rsidRPr="00632C62">
        <w:rPr>
          <w:rFonts w:ascii="Arial" w:hAnsi="Arial" w:cs="Arial"/>
          <w:sz w:val="24"/>
          <w:szCs w:val="24"/>
          <w:lang w:val="en-US"/>
        </w:rPr>
        <w:t>: 25 </w:t>
      </w:r>
      <w:proofErr w:type="spellStart"/>
      <w:r w:rsidR="002C73D8" w:rsidRPr="00632C62">
        <w:rPr>
          <w:rFonts w:ascii="Arial" w:hAnsi="Arial" w:cs="Arial"/>
          <w:sz w:val="24"/>
          <w:szCs w:val="24"/>
          <w:lang w:val="en-US"/>
        </w:rPr>
        <w:t>dez</w:t>
      </w:r>
      <w:proofErr w:type="spellEnd"/>
      <w:r w:rsidR="002C73D8" w:rsidRPr="00632C62">
        <w:rPr>
          <w:rFonts w:ascii="Arial" w:hAnsi="Arial" w:cs="Arial"/>
          <w:sz w:val="24"/>
          <w:szCs w:val="24"/>
          <w:lang w:val="en-US"/>
        </w:rPr>
        <w:t>. 2022.</w:t>
      </w:r>
    </w:p>
    <w:p w14:paraId="0A7B7185" w14:textId="77777777" w:rsidR="002C73D8" w:rsidRPr="00632C62" w:rsidRDefault="002C73D8" w:rsidP="00632C62">
      <w:pPr>
        <w:spacing w:after="0" w:line="240" w:lineRule="auto"/>
        <w:jc w:val="both"/>
        <w:rPr>
          <w:rFonts w:ascii="Arial" w:hAnsi="Arial" w:cs="Arial"/>
          <w:sz w:val="24"/>
          <w:szCs w:val="24"/>
          <w:lang w:val="en-US"/>
        </w:rPr>
      </w:pPr>
    </w:p>
    <w:bookmarkEnd w:id="43"/>
    <w:p w14:paraId="47CB3F78" w14:textId="2A087E1C" w:rsidR="00EF7660" w:rsidRPr="000D15C7" w:rsidRDefault="00EF7660"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sz w:val="24"/>
          <w:szCs w:val="24"/>
          <w:lang w:val="en-GB"/>
        </w:rPr>
        <w:t xml:space="preserve">UNODC (United Nations Office on Drugs and Crime). </w:t>
      </w:r>
      <w:r w:rsidRPr="000D15C7">
        <w:rPr>
          <w:rFonts w:ascii="Arial" w:hAnsi="Arial" w:cs="Arial"/>
          <w:b/>
          <w:bCs/>
          <w:sz w:val="24"/>
          <w:szCs w:val="24"/>
          <w:lang w:val="en-GB"/>
        </w:rPr>
        <w:t>World Drug Report 2021</w:t>
      </w:r>
      <w:r w:rsidRPr="000D15C7">
        <w:rPr>
          <w:rFonts w:ascii="Arial" w:hAnsi="Arial" w:cs="Arial"/>
          <w:sz w:val="24"/>
          <w:szCs w:val="24"/>
          <w:lang w:val="en-GB"/>
        </w:rPr>
        <w:t xml:space="preserve">. Vienna: United Nations, 2021. </w:t>
      </w:r>
      <w:r w:rsidRPr="000D15C7">
        <w:rPr>
          <w:rFonts w:ascii="Arial" w:hAnsi="Arial" w:cs="Arial"/>
          <w:sz w:val="24"/>
          <w:szCs w:val="24"/>
        </w:rPr>
        <w:t xml:space="preserve">Disponível em: </w:t>
      </w:r>
      <w:r w:rsidR="000D15C7" w:rsidRPr="000D15C7">
        <w:rPr>
          <w:rFonts w:ascii="Arial" w:hAnsi="Arial" w:cs="Arial"/>
          <w:sz w:val="24"/>
          <w:szCs w:val="24"/>
        </w:rPr>
        <w:t>https://bit.ly/3AgorAX</w:t>
      </w:r>
      <w:r w:rsidR="002C73D8">
        <w:rPr>
          <w:rFonts w:ascii="Arial" w:hAnsi="Arial" w:cs="Arial"/>
          <w:sz w:val="24"/>
          <w:szCs w:val="24"/>
        </w:rPr>
        <w:t xml:space="preserve">. </w:t>
      </w:r>
      <w:r w:rsidRPr="000D15C7">
        <w:rPr>
          <w:rFonts w:ascii="Arial" w:hAnsi="Arial" w:cs="Arial"/>
          <w:sz w:val="24"/>
          <w:szCs w:val="24"/>
        </w:rPr>
        <w:t>Acesso em: 16 abr. 2023.</w:t>
      </w:r>
    </w:p>
    <w:p w14:paraId="6B6166CA" w14:textId="77777777" w:rsidR="000D15C7" w:rsidRPr="000D15C7" w:rsidRDefault="000D15C7" w:rsidP="00632C62">
      <w:pPr>
        <w:autoSpaceDE w:val="0"/>
        <w:autoSpaceDN w:val="0"/>
        <w:adjustRightInd w:val="0"/>
        <w:spacing w:after="0" w:line="240" w:lineRule="auto"/>
        <w:jc w:val="both"/>
        <w:rPr>
          <w:rFonts w:ascii="Arial" w:hAnsi="Arial" w:cs="Arial"/>
          <w:sz w:val="24"/>
          <w:szCs w:val="24"/>
          <w:lang w:val="es-ES_tradnl"/>
        </w:rPr>
      </w:pPr>
    </w:p>
    <w:p w14:paraId="05AA82E9" w14:textId="20AB6C2B" w:rsidR="00EF7660" w:rsidRDefault="00EF7660" w:rsidP="00632C62">
      <w:pPr>
        <w:autoSpaceDE w:val="0"/>
        <w:autoSpaceDN w:val="0"/>
        <w:adjustRightInd w:val="0"/>
        <w:spacing w:after="0" w:line="240" w:lineRule="auto"/>
        <w:jc w:val="both"/>
        <w:rPr>
          <w:rFonts w:ascii="Arial" w:hAnsi="Arial" w:cs="Arial"/>
          <w:sz w:val="24"/>
          <w:szCs w:val="24"/>
        </w:rPr>
      </w:pPr>
      <w:r w:rsidRPr="000D15C7">
        <w:rPr>
          <w:rFonts w:ascii="Arial" w:hAnsi="Arial" w:cs="Arial"/>
          <w:sz w:val="24"/>
          <w:szCs w:val="24"/>
          <w:lang w:val="es-ES_tradnl"/>
        </w:rPr>
        <w:t xml:space="preserve">VASCONCELOS, Antonio Cleano Mesquita </w:t>
      </w:r>
      <w:r w:rsidRPr="000D15C7">
        <w:rPr>
          <w:rFonts w:ascii="Arial" w:hAnsi="Arial" w:cs="Arial"/>
          <w:i/>
          <w:iCs/>
          <w:sz w:val="24"/>
          <w:szCs w:val="24"/>
          <w:lang w:val="es-ES_tradnl"/>
        </w:rPr>
        <w:t>et al</w:t>
      </w:r>
      <w:r w:rsidRPr="000D15C7">
        <w:rPr>
          <w:rFonts w:ascii="Arial" w:hAnsi="Arial" w:cs="Arial"/>
          <w:sz w:val="24"/>
          <w:szCs w:val="24"/>
          <w:lang w:val="es-ES_tradnl"/>
        </w:rPr>
        <w:t xml:space="preserve">. </w:t>
      </w:r>
      <w:r w:rsidRPr="000D15C7">
        <w:rPr>
          <w:rFonts w:ascii="Arial" w:hAnsi="Arial" w:cs="Arial"/>
          <w:sz w:val="24"/>
          <w:szCs w:val="24"/>
        </w:rPr>
        <w:t xml:space="preserve">Educação popular em saúde na abordagem sobre drogas com adolescentes. </w:t>
      </w:r>
      <w:r w:rsidRPr="000D15C7">
        <w:rPr>
          <w:rFonts w:ascii="Arial" w:hAnsi="Arial" w:cs="Arial"/>
          <w:b/>
          <w:bCs/>
          <w:color w:val="000000"/>
          <w:sz w:val="24"/>
          <w:szCs w:val="24"/>
        </w:rPr>
        <w:t>Rev</w:t>
      </w:r>
      <w:r w:rsidRPr="000D15C7">
        <w:rPr>
          <w:rFonts w:ascii="Arial" w:hAnsi="Arial" w:cs="Arial"/>
          <w:b/>
          <w:bCs/>
          <w:sz w:val="24"/>
          <w:szCs w:val="24"/>
        </w:rPr>
        <w:t>ista de</w:t>
      </w:r>
      <w:r w:rsidRPr="000D15C7">
        <w:rPr>
          <w:rFonts w:ascii="Arial" w:hAnsi="Arial" w:cs="Arial"/>
          <w:b/>
          <w:bCs/>
          <w:color w:val="000000"/>
          <w:sz w:val="24"/>
          <w:szCs w:val="24"/>
        </w:rPr>
        <w:t xml:space="preserve"> Ed</w:t>
      </w:r>
      <w:r w:rsidRPr="000D15C7">
        <w:rPr>
          <w:rFonts w:ascii="Arial" w:hAnsi="Arial" w:cs="Arial"/>
          <w:b/>
          <w:bCs/>
          <w:sz w:val="24"/>
          <w:szCs w:val="24"/>
        </w:rPr>
        <w:t>ucação</w:t>
      </w:r>
      <w:r w:rsidRPr="000D15C7">
        <w:rPr>
          <w:rFonts w:ascii="Arial" w:hAnsi="Arial" w:cs="Arial"/>
          <w:b/>
          <w:bCs/>
          <w:color w:val="000000"/>
          <w:sz w:val="24"/>
          <w:szCs w:val="24"/>
        </w:rPr>
        <w:t xml:space="preserve"> Popular</w:t>
      </w:r>
      <w:r w:rsidRPr="000D15C7">
        <w:rPr>
          <w:rFonts w:ascii="Arial" w:hAnsi="Arial" w:cs="Arial"/>
          <w:color w:val="000000"/>
          <w:sz w:val="24"/>
          <w:szCs w:val="24"/>
        </w:rPr>
        <w:t xml:space="preserve">, Uberlândia, v. </w:t>
      </w:r>
      <w:r w:rsidRPr="000D15C7">
        <w:rPr>
          <w:rFonts w:ascii="Arial" w:hAnsi="Arial" w:cs="Arial"/>
          <w:sz w:val="24"/>
          <w:szCs w:val="24"/>
        </w:rPr>
        <w:t>14, n. 2, p. 180-191, jul./dez. 2015.</w:t>
      </w:r>
    </w:p>
    <w:p w14:paraId="454C4782" w14:textId="77777777" w:rsidR="00A2115F" w:rsidRPr="000D15C7" w:rsidRDefault="00A2115F" w:rsidP="00632C62">
      <w:pPr>
        <w:autoSpaceDE w:val="0"/>
        <w:autoSpaceDN w:val="0"/>
        <w:adjustRightInd w:val="0"/>
        <w:spacing w:after="0" w:line="240" w:lineRule="auto"/>
        <w:jc w:val="both"/>
        <w:rPr>
          <w:rFonts w:ascii="Arial" w:hAnsi="Arial" w:cs="Arial"/>
          <w:sz w:val="24"/>
          <w:szCs w:val="24"/>
        </w:rPr>
      </w:pPr>
    </w:p>
    <w:p w14:paraId="1D8F08B3" w14:textId="77777777" w:rsidR="00A2115F" w:rsidRPr="00FE5111" w:rsidRDefault="00A2115F" w:rsidP="00A2115F">
      <w:pPr>
        <w:shd w:val="clear" w:color="auto" w:fill="FFFFFF"/>
        <w:ind w:hanging="2"/>
        <w:rPr>
          <w:rFonts w:ascii="Arial" w:eastAsia="Arial" w:hAnsi="Arial" w:cs="Arial"/>
        </w:rPr>
      </w:pPr>
      <w:r>
        <w:rPr>
          <w:rFonts w:ascii="Arial" w:eastAsia="Arial" w:hAnsi="Arial" w:cs="Arial"/>
          <w:noProof/>
          <w:color w:val="000000"/>
          <w:lang w:eastAsia="pt-BR"/>
        </w:rPr>
        <w:drawing>
          <wp:inline distT="0" distB="0" distL="0" distR="0" wp14:anchorId="1D5E537C" wp14:editId="46B58181">
            <wp:extent cx="914400" cy="344805"/>
            <wp:effectExtent l="19050" t="0" r="0" b="0"/>
            <wp:docPr id="6" name="image5.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a:srcRect/>
                    <a:stretch>
                      <a:fillRect/>
                    </a:stretch>
                  </pic:blipFill>
                  <pic:spPr bwMode="auto">
                    <a:xfrm>
                      <a:off x="0" y="0"/>
                      <a:ext cx="914400" cy="344805"/>
                    </a:xfrm>
                    <a:prstGeom prst="rect">
                      <a:avLst/>
                    </a:prstGeom>
                    <a:noFill/>
                    <a:ln w="9525">
                      <a:noFill/>
                      <a:miter lim="800000"/>
                      <a:headEnd/>
                      <a:tailEnd/>
                    </a:ln>
                  </pic:spPr>
                </pic:pic>
              </a:graphicData>
            </a:graphic>
          </wp:inline>
        </w:drawing>
      </w:r>
    </w:p>
    <w:p w14:paraId="134D73C0" w14:textId="77777777" w:rsidR="00A2115F" w:rsidRPr="00A2115F" w:rsidRDefault="00A2115F" w:rsidP="00A2115F">
      <w:pPr>
        <w:tabs>
          <w:tab w:val="left" w:pos="284"/>
        </w:tabs>
        <w:spacing w:line="276" w:lineRule="auto"/>
        <w:ind w:hanging="2"/>
        <w:jc w:val="both"/>
        <w:rPr>
          <w:rFonts w:ascii="Arial" w:eastAsia="Arial" w:hAnsi="Arial" w:cs="Arial"/>
          <w:color w:val="000000"/>
          <w:highlight w:val="white"/>
          <w:lang w:val="en-US"/>
        </w:rPr>
      </w:pPr>
      <w:r w:rsidRPr="00A2115F">
        <w:rPr>
          <w:rFonts w:ascii="Arial" w:eastAsia="Arial" w:hAnsi="Arial" w:cs="Arial"/>
          <w:color w:val="000000"/>
          <w:highlight w:val="white"/>
          <w:lang w:val="en-US"/>
        </w:rPr>
        <w:t>This work is licensed under a Creative Commons Attribution-</w:t>
      </w:r>
      <w:proofErr w:type="spellStart"/>
      <w:r w:rsidRPr="00A2115F">
        <w:rPr>
          <w:rFonts w:ascii="Arial" w:eastAsia="Arial" w:hAnsi="Arial" w:cs="Arial"/>
          <w:color w:val="000000"/>
          <w:highlight w:val="white"/>
          <w:lang w:val="en-US"/>
        </w:rPr>
        <w:t>NonCommercial</w:t>
      </w:r>
      <w:proofErr w:type="spellEnd"/>
      <w:r w:rsidRPr="00A2115F">
        <w:rPr>
          <w:rFonts w:ascii="Arial" w:eastAsia="Arial" w:hAnsi="Arial" w:cs="Arial"/>
          <w:color w:val="000000"/>
          <w:highlight w:val="white"/>
          <w:lang w:val="en-US"/>
        </w:rPr>
        <w:t xml:space="preserve"> 4.0 International (CC BY-NC 4.0)</w:t>
      </w:r>
    </w:p>
    <w:p w14:paraId="20B7077D" w14:textId="7D9B4F3B" w:rsidR="00A177D9" w:rsidRPr="00A2115F" w:rsidRDefault="00A177D9" w:rsidP="00A66CB5">
      <w:pPr>
        <w:rPr>
          <w:lang w:val="en-US"/>
        </w:rPr>
      </w:pPr>
    </w:p>
    <w:sectPr w:rsidR="00A177D9" w:rsidRPr="00A2115F">
      <w:headerReference w:type="default" r:id="rId18"/>
      <w:footerReference w:type="default" r:id="rId19"/>
      <w:headerReference w:type="first" r:id="rId20"/>
      <w:footerReference w:type="first" r:id="rId21"/>
      <w:endnotePr>
        <w:numFmt w:val="decimal"/>
      </w:endnotePr>
      <w:pgSz w:w="11906" w:h="16838"/>
      <w:pgMar w:top="1701" w:right="1134" w:bottom="1134" w:left="1701" w:header="1985"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60B1" w14:textId="77777777" w:rsidR="00727438" w:rsidRDefault="00727438">
      <w:pPr>
        <w:spacing w:after="0" w:line="240" w:lineRule="auto"/>
      </w:pPr>
      <w:r>
        <w:separator/>
      </w:r>
    </w:p>
  </w:endnote>
  <w:endnote w:type="continuationSeparator" w:id="0">
    <w:p w14:paraId="0330DE54" w14:textId="77777777" w:rsidR="00727438" w:rsidRDefault="0072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8109" w14:textId="77777777" w:rsidR="00D86982" w:rsidRDefault="00D86982">
    <w:pPr>
      <w:pStyle w:val="Rodap"/>
      <w:ind w:left="-567"/>
      <w:rPr>
        <w:b/>
      </w:rPr>
    </w:pPr>
  </w:p>
  <w:p w14:paraId="2463324C" w14:textId="107847A4" w:rsidR="00D86982" w:rsidRPr="00CB1907" w:rsidRDefault="00D86982">
    <w:pPr>
      <w:pStyle w:val="Rodap"/>
    </w:pPr>
    <w:r w:rsidRPr="00CB1907">
      <w:rPr>
        <w:b/>
      </w:rPr>
      <w:t>Educação</w:t>
    </w:r>
    <w:r w:rsidRPr="00CB1907">
      <w:t xml:space="preserve"> | Santa Maria | v. </w:t>
    </w:r>
    <w:r w:rsidR="00632C62">
      <w:t>51</w:t>
    </w:r>
    <w:r w:rsidRPr="00CB1907">
      <w:t xml:space="preserve"> |20</w:t>
    </w:r>
    <w:r w:rsidR="00632C62">
      <w:t>26</w:t>
    </w:r>
  </w:p>
  <w:p w14:paraId="0C8D4A4E" w14:textId="77777777" w:rsidR="00D86982" w:rsidRPr="00565091" w:rsidRDefault="00D86982">
    <w:pPr>
      <w:pStyle w:val="Rodap"/>
      <w:rPr>
        <w:lang w:val="en-US"/>
      </w:rPr>
    </w:pPr>
    <w:r w:rsidRPr="00565091">
      <w:rPr>
        <w:lang w:val="en-US"/>
      </w:rPr>
      <w:t>Available at: https://periodicos.ufsm.br/reveducacao</w:t>
    </w:r>
  </w:p>
  <w:p w14:paraId="23684AC2" w14:textId="77777777" w:rsidR="00D86982" w:rsidRPr="00565091" w:rsidRDefault="00D86982">
    <w:pPr>
      <w:pStyle w:val="Rodap"/>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0049" w14:textId="77777777" w:rsidR="00D86982" w:rsidRDefault="00D86982">
    <w:pPr>
      <w:pStyle w:val="Rodap"/>
      <w:ind w:left="-567"/>
      <w:rPr>
        <w:b/>
      </w:rPr>
    </w:pPr>
  </w:p>
  <w:p w14:paraId="1D70B3F5" w14:textId="77777777" w:rsidR="00D86982" w:rsidRDefault="00D86982">
    <w:pPr>
      <w:pStyle w:val="Rodap"/>
      <w:ind w:left="-567"/>
      <w:rPr>
        <w:b/>
      </w:rPr>
    </w:pPr>
  </w:p>
  <w:p w14:paraId="07B483C4" w14:textId="055E6346" w:rsidR="00D86982" w:rsidRPr="00CB1907" w:rsidRDefault="00D86982">
    <w:pPr>
      <w:pStyle w:val="Rodap"/>
    </w:pPr>
    <w:r w:rsidRPr="00CB1907">
      <w:rPr>
        <w:b/>
      </w:rPr>
      <w:t>Educação</w:t>
    </w:r>
    <w:r w:rsidRPr="00CB1907">
      <w:t xml:space="preserve"> | Santa Maria | v. </w:t>
    </w:r>
    <w:r>
      <w:t>xx</w:t>
    </w:r>
    <w:r w:rsidRPr="00CB1907">
      <w:t xml:space="preserve"> |20</w:t>
    </w:r>
    <w:r>
      <w:t>xx</w:t>
    </w:r>
  </w:p>
  <w:p w14:paraId="332FADCD" w14:textId="77777777" w:rsidR="00D86982" w:rsidRPr="00565091" w:rsidRDefault="00D86982">
    <w:pPr>
      <w:pStyle w:val="Rodap"/>
      <w:rPr>
        <w:lang w:val="en-US"/>
      </w:rPr>
    </w:pPr>
    <w:r w:rsidRPr="00565091">
      <w:rPr>
        <w:lang w:val="en-US"/>
      </w:rPr>
      <w:t>Available at: https://periodicos.ufsm.br/reveducacao</w:t>
    </w:r>
  </w:p>
  <w:p w14:paraId="472B62C5" w14:textId="77777777" w:rsidR="00D86982" w:rsidRPr="00565091" w:rsidRDefault="00D86982">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86EE" w14:textId="77777777" w:rsidR="00727438" w:rsidRDefault="00727438">
      <w:pPr>
        <w:spacing w:after="0" w:line="240" w:lineRule="auto"/>
      </w:pPr>
      <w:r>
        <w:separator/>
      </w:r>
    </w:p>
  </w:footnote>
  <w:footnote w:type="continuationSeparator" w:id="0">
    <w:p w14:paraId="6942590B" w14:textId="77777777" w:rsidR="00727438" w:rsidRDefault="0072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F897" w14:textId="0DFBAC9A" w:rsidR="00D86982" w:rsidRPr="00DD6177" w:rsidRDefault="00D86982" w:rsidP="00632C62">
    <w:pPr>
      <w:pStyle w:val="Cabealho"/>
      <w:tabs>
        <w:tab w:val="left" w:pos="5880"/>
      </w:tabs>
      <w:spacing w:line="480" w:lineRule="auto"/>
      <w:jc w:val="center"/>
      <w:rPr>
        <w:lang w:val="en-GB"/>
      </w:rPr>
    </w:pPr>
    <w:r w:rsidRPr="00DD6177">
      <w:rPr>
        <w:lang w:val="en-GB"/>
      </w:rPr>
      <w:t>ISSN: 1984-6444 | http://dx.doi.org/10.5902/19846444</w:t>
    </w:r>
    <w:r>
      <w:rPr>
        <w:noProof/>
      </w:rPr>
      <w:drawing>
        <wp:anchor distT="0" distB="0" distL="114300" distR="114300" simplePos="0" relativeHeight="251668480" behindDoc="1" locked="0" layoutInCell="1" allowOverlap="1" wp14:anchorId="60D11D0C" wp14:editId="515432F2">
          <wp:simplePos x="0" y="0"/>
          <wp:positionH relativeFrom="column">
            <wp:posOffset>-1080135</wp:posOffset>
          </wp:positionH>
          <wp:positionV relativeFrom="paragraph">
            <wp:posOffset>-1273488</wp:posOffset>
          </wp:positionV>
          <wp:extent cx="7560000" cy="1160954"/>
          <wp:effectExtent l="0" t="0" r="3175" b="1270"/>
          <wp:wrapNone/>
          <wp:docPr id="5" name="Imagem 5" descr="C:\Users\lukas.LAPTOP-JP4VKDOQ\Dropbox\projeto logotipo\cabeçalho co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LAPTOP-JP4VKDOQ\Dropbox\projeto logotipo\cabeçalho cor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1609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0" allowOverlap="1" wp14:anchorId="263342BC" wp14:editId="1793F174">
              <wp:simplePos x="0" y="0"/>
              <wp:positionH relativeFrom="page">
                <wp:posOffset>7007225</wp:posOffset>
              </wp:positionH>
              <wp:positionV relativeFrom="page">
                <wp:posOffset>190500</wp:posOffset>
              </wp:positionV>
              <wp:extent cx="552450" cy="170815"/>
              <wp:effectExtent l="0" t="0" r="19050" b="139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70815"/>
                      </a:xfrm>
                      <a:prstGeom prst="rect">
                        <a:avLst/>
                      </a:prstGeom>
                      <a:noFill/>
                      <a:ln>
                        <a:solidFill>
                          <a:schemeClr val="bg1"/>
                        </a:solidFill>
                      </a:ln>
                    </wps:spPr>
                    <wps:txbx>
                      <w:txbxContent>
                        <w:p w14:paraId="045BA258" w14:textId="22CE5D66" w:rsidR="00D86982" w:rsidRDefault="00D86982">
                          <w:pPr>
                            <w:pStyle w:val="P68B1DB1-Normal21"/>
                            <w:spacing w:after="0" w:line="240" w:lineRule="auto"/>
                            <w:rPr>
                              <w:color w:val="FFFFFF"/>
                            </w:rPr>
                          </w:pPr>
                          <w:r>
                            <w:fldChar w:fldCharType="begin"/>
                          </w:r>
                          <w:r>
                            <w:instrText>PAGE   \* MERGEFORMAT</w:instrText>
                          </w:r>
                          <w:r>
                            <w:fldChar w:fldCharType="separate"/>
                          </w:r>
                          <w:r>
                            <w:rPr>
                              <w:color w:val="FFFFFF"/>
                            </w:rPr>
                            <w:t>20</w:t>
                          </w:r>
                          <w:r>
                            <w:rPr>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263342BC" id="_x0000_t202" coordsize="21600,21600" o:spt="202" path="m,l,21600r21600,l21600,xe">
              <v:stroke joinstyle="miter"/>
              <v:path gradientshapeok="t" o:connecttype="rect"/>
            </v:shapetype>
            <v:shape id="Caixa de Texto 2" o:spid="_x0000_s1026" type="#_x0000_t202" style="position:absolute;left:0;text-align:left;margin-left:551.75pt;margin-top:15pt;width:43.5pt;height:1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" o:allowincell="f" filled="f" strokecolor="white [3212]">
              <v:textbox style="mso-fit-shape-to-text:t" inset=",0,,0">
                <w:txbxContent>
                  <w:p w14:paraId="045BA258" w14:textId="22CE5D66" w:rsidR="00D86982" w:rsidRDefault="00D86982">
                    <w:pPr>
                      <w:pStyle w:val="P68B1DB1-Normal21"/>
                      <w:spacing w:after="0" w:line="240" w:lineRule="auto"/>
                      <w:rPr>
                        <w:color w:val="FFFFFF"/>
                      </w:rPr>
                    </w:pPr>
                    <w:r>
                      <w:fldChar w:fldCharType="begin"/>
                    </w:r>
                    <w:r>
                      <w:instrText>PAGE   \* MERGEFORMAT</w:instrText>
                    </w:r>
                    <w:r>
                      <w:fldChar w:fldCharType="separate"/>
                    </w:r>
                    <w:r>
                      <w:rPr>
                        <w:color w:val="FFFFFF"/>
                      </w:rPr>
                      <w:t>20</w:t>
                    </w:r>
                    <w:r>
                      <w:rPr>
                        <w:color w:val="FFFFFF"/>
                      </w:rPr>
                      <w:fldChar w:fldCharType="end"/>
                    </w:r>
                  </w:p>
                </w:txbxContent>
              </v:textbox>
              <w10:wrap anchorx="page" anchory="page"/>
            </v:shape>
          </w:pict>
        </mc:Fallback>
      </mc:AlternateContent>
    </w:r>
    <w:r w:rsidR="00632C62" w:rsidRPr="00632C62">
      <w:rPr>
        <w:lang w:val="en-GB"/>
      </w:rPr>
      <w:t>75407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9F9" w14:textId="4CD3357E" w:rsidR="00D86982" w:rsidRPr="00C90776" w:rsidRDefault="00D86982">
    <w:pPr>
      <w:pStyle w:val="Cabealho"/>
      <w:jc w:val="center"/>
      <w:rPr>
        <w:lang w:val="en-US"/>
      </w:rPr>
    </w:pPr>
    <w:r>
      <w:rPr>
        <w:noProof/>
      </w:rPr>
      <w:drawing>
        <wp:anchor distT="0" distB="0" distL="114300" distR="114300" simplePos="0" relativeHeight="251665408" behindDoc="1" locked="0" layoutInCell="1" allowOverlap="1" wp14:anchorId="21A2A9BD" wp14:editId="78566CC8">
          <wp:simplePos x="0" y="0"/>
          <wp:positionH relativeFrom="column">
            <wp:posOffset>-1089660</wp:posOffset>
          </wp:positionH>
          <wp:positionV relativeFrom="paragraph">
            <wp:posOffset>-1298575</wp:posOffset>
          </wp:positionV>
          <wp:extent cx="7558867" cy="1217930"/>
          <wp:effectExtent l="0" t="0" r="4445" b="1270"/>
          <wp:wrapNone/>
          <wp:docPr id="1" name="Imagem 1" descr="C:\Users\lukas.LAPTOP-JP4VKDOQ\Dropbox\projeto logotipo\cabeçalho co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LAPTOP-JP4VKDOQ\Dropbox\projeto logotipo\cabeçalho cor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563" cy="12185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177">
      <w:rPr>
        <w:lang w:val="en-GB"/>
      </w:rPr>
      <w:t>ISSN: 1984-6444 | http://dx.doi.org/10.5902/19846444</w:t>
    </w:r>
    <w:r w:rsidR="00C90776" w:rsidRPr="00C90776">
      <w:rPr>
        <w:lang w:val="en-US"/>
      </w:rPr>
      <w:t>75407</w:t>
    </w:r>
  </w:p>
  <w:p w14:paraId="21DDC61F" w14:textId="77777777" w:rsidR="00D86982" w:rsidRPr="00DD6177" w:rsidRDefault="00D86982">
    <w:pPr>
      <w:pStyle w:val="Cabealho"/>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2487"/>
        </w:tabs>
        <w:ind w:left="2487" w:hanging="360"/>
      </w:pPr>
      <w:rPr>
        <w:rFonts w:ascii="Symbol" w:hAnsi="Symbol"/>
      </w:rPr>
    </w:lvl>
    <w:lvl w:ilvl="1">
      <w:start w:val="1"/>
      <w:numFmt w:val="bullet"/>
      <w:lvlText w:val=""/>
      <w:lvlJc w:val="left"/>
      <w:pPr>
        <w:tabs>
          <w:tab w:val="num" w:pos="2847"/>
        </w:tabs>
        <w:ind w:left="2847" w:hanging="360"/>
      </w:pPr>
      <w:rPr>
        <w:rFonts w:ascii="Symbol" w:hAnsi="Symbol"/>
      </w:rPr>
    </w:lvl>
    <w:lvl w:ilvl="2">
      <w:start w:val="1"/>
      <w:numFmt w:val="bullet"/>
      <w:lvlText w:val=""/>
      <w:lvlJc w:val="left"/>
      <w:pPr>
        <w:tabs>
          <w:tab w:val="num" w:pos="3207"/>
        </w:tabs>
        <w:ind w:left="3207" w:hanging="360"/>
      </w:pPr>
      <w:rPr>
        <w:rFonts w:ascii="Symbol" w:hAnsi="Symbol"/>
      </w:rPr>
    </w:lvl>
    <w:lvl w:ilvl="3">
      <w:start w:val="1"/>
      <w:numFmt w:val="bullet"/>
      <w:lvlText w:val=""/>
      <w:lvlJc w:val="left"/>
      <w:pPr>
        <w:tabs>
          <w:tab w:val="num" w:pos="3567"/>
        </w:tabs>
        <w:ind w:left="3567" w:hanging="360"/>
      </w:pPr>
      <w:rPr>
        <w:rFonts w:ascii="Symbol" w:hAnsi="Symbol"/>
      </w:rPr>
    </w:lvl>
    <w:lvl w:ilvl="4">
      <w:start w:val="1"/>
      <w:numFmt w:val="bullet"/>
      <w:lvlText w:val=""/>
      <w:lvlJc w:val="left"/>
      <w:pPr>
        <w:tabs>
          <w:tab w:val="num" w:pos="3927"/>
        </w:tabs>
        <w:ind w:left="3927" w:hanging="360"/>
      </w:pPr>
      <w:rPr>
        <w:rFonts w:ascii="Symbol" w:hAnsi="Symbol"/>
      </w:rPr>
    </w:lvl>
    <w:lvl w:ilvl="5">
      <w:start w:val="1"/>
      <w:numFmt w:val="bullet"/>
      <w:lvlText w:val=""/>
      <w:lvlJc w:val="left"/>
      <w:pPr>
        <w:tabs>
          <w:tab w:val="num" w:pos="4287"/>
        </w:tabs>
        <w:ind w:left="4287" w:hanging="360"/>
      </w:pPr>
      <w:rPr>
        <w:rFonts w:ascii="Symbol" w:hAnsi="Symbol"/>
      </w:rPr>
    </w:lvl>
    <w:lvl w:ilvl="6">
      <w:start w:val="1"/>
      <w:numFmt w:val="bullet"/>
      <w:lvlText w:val=""/>
      <w:lvlJc w:val="left"/>
      <w:pPr>
        <w:tabs>
          <w:tab w:val="num" w:pos="4647"/>
        </w:tabs>
        <w:ind w:left="4647" w:hanging="360"/>
      </w:pPr>
      <w:rPr>
        <w:rFonts w:ascii="Symbol" w:hAnsi="Symbol"/>
      </w:rPr>
    </w:lvl>
    <w:lvl w:ilvl="7">
      <w:start w:val="1"/>
      <w:numFmt w:val="bullet"/>
      <w:lvlText w:val=""/>
      <w:lvlJc w:val="left"/>
      <w:pPr>
        <w:tabs>
          <w:tab w:val="num" w:pos="5007"/>
        </w:tabs>
        <w:ind w:left="5007" w:hanging="360"/>
      </w:pPr>
      <w:rPr>
        <w:rFonts w:ascii="Symbol" w:hAnsi="Symbol"/>
      </w:rPr>
    </w:lvl>
    <w:lvl w:ilvl="8">
      <w:start w:val="1"/>
      <w:numFmt w:val="bullet"/>
      <w:lvlText w:val=""/>
      <w:lvlJc w:val="left"/>
      <w:pPr>
        <w:tabs>
          <w:tab w:val="num" w:pos="5367"/>
        </w:tabs>
        <w:ind w:left="5367" w:hanging="360"/>
      </w:pPr>
      <w:rPr>
        <w:rFonts w:ascii="Symbol" w:hAnsi="Symbol"/>
      </w:rPr>
    </w:lvl>
  </w:abstractNum>
  <w:abstractNum w:abstractNumId="1" w15:restartNumberingAfterBreak="0">
    <w:nsid w:val="0ED22EFE"/>
    <w:multiLevelType w:val="hybridMultilevel"/>
    <w:tmpl w:val="262011B0"/>
    <w:lvl w:ilvl="0" w:tplc="F5544C6E">
      <w:numFmt w:val="bullet"/>
      <w:lvlText w:val="-"/>
      <w:lvlJc w:val="left"/>
      <w:pPr>
        <w:ind w:left="56" w:hanging="110"/>
      </w:pPr>
      <w:rPr>
        <w:rFonts w:ascii="Arial MT" w:eastAsia="Arial MT" w:hAnsi="Arial MT" w:cs="Arial MT" w:hint="default"/>
        <w:w w:val="100"/>
        <w:sz w:val="18"/>
        <w:szCs w:val="18"/>
        <w:lang w:val="pt-PT" w:eastAsia="en-US" w:bidi="ar-SA"/>
      </w:rPr>
    </w:lvl>
    <w:lvl w:ilvl="1" w:tplc="935A75BC">
      <w:numFmt w:val="bullet"/>
      <w:lvlText w:val="•"/>
      <w:lvlJc w:val="left"/>
      <w:pPr>
        <w:ind w:left="869" w:hanging="110"/>
      </w:pPr>
      <w:rPr>
        <w:lang w:val="pt-PT" w:eastAsia="en-US" w:bidi="ar-SA"/>
      </w:rPr>
    </w:lvl>
    <w:lvl w:ilvl="2" w:tplc="1880454A">
      <w:numFmt w:val="bullet"/>
      <w:lvlText w:val="•"/>
      <w:lvlJc w:val="left"/>
      <w:pPr>
        <w:ind w:left="1679" w:hanging="110"/>
      </w:pPr>
      <w:rPr>
        <w:lang w:val="pt-PT" w:eastAsia="en-US" w:bidi="ar-SA"/>
      </w:rPr>
    </w:lvl>
    <w:lvl w:ilvl="3" w:tplc="9FC033D2">
      <w:numFmt w:val="bullet"/>
      <w:lvlText w:val="•"/>
      <w:lvlJc w:val="left"/>
      <w:pPr>
        <w:ind w:left="2489" w:hanging="110"/>
      </w:pPr>
      <w:rPr>
        <w:lang w:val="pt-PT" w:eastAsia="en-US" w:bidi="ar-SA"/>
      </w:rPr>
    </w:lvl>
    <w:lvl w:ilvl="4" w:tplc="862A9488">
      <w:numFmt w:val="bullet"/>
      <w:lvlText w:val="•"/>
      <w:lvlJc w:val="left"/>
      <w:pPr>
        <w:ind w:left="3299" w:hanging="110"/>
      </w:pPr>
      <w:rPr>
        <w:lang w:val="pt-PT" w:eastAsia="en-US" w:bidi="ar-SA"/>
      </w:rPr>
    </w:lvl>
    <w:lvl w:ilvl="5" w:tplc="D0363B8E">
      <w:numFmt w:val="bullet"/>
      <w:lvlText w:val="•"/>
      <w:lvlJc w:val="left"/>
      <w:pPr>
        <w:ind w:left="4109" w:hanging="110"/>
      </w:pPr>
      <w:rPr>
        <w:lang w:val="pt-PT" w:eastAsia="en-US" w:bidi="ar-SA"/>
      </w:rPr>
    </w:lvl>
    <w:lvl w:ilvl="6" w:tplc="197CF730">
      <w:numFmt w:val="bullet"/>
      <w:lvlText w:val="•"/>
      <w:lvlJc w:val="left"/>
      <w:pPr>
        <w:ind w:left="4919" w:hanging="110"/>
      </w:pPr>
      <w:rPr>
        <w:lang w:val="pt-PT" w:eastAsia="en-US" w:bidi="ar-SA"/>
      </w:rPr>
    </w:lvl>
    <w:lvl w:ilvl="7" w:tplc="6E485BCE">
      <w:numFmt w:val="bullet"/>
      <w:lvlText w:val="•"/>
      <w:lvlJc w:val="left"/>
      <w:pPr>
        <w:ind w:left="5729" w:hanging="110"/>
      </w:pPr>
      <w:rPr>
        <w:lang w:val="pt-PT" w:eastAsia="en-US" w:bidi="ar-SA"/>
      </w:rPr>
    </w:lvl>
    <w:lvl w:ilvl="8" w:tplc="87FC47C8">
      <w:numFmt w:val="bullet"/>
      <w:lvlText w:val="•"/>
      <w:lvlJc w:val="left"/>
      <w:pPr>
        <w:ind w:left="6539" w:hanging="110"/>
      </w:pPr>
      <w:rPr>
        <w:lang w:val="pt-PT" w:eastAsia="en-US" w:bidi="ar-SA"/>
      </w:rPr>
    </w:lvl>
  </w:abstractNum>
  <w:num w:numId="1" w16cid:durableId="1506895387">
    <w:abstractNumId w:val="0"/>
  </w:num>
  <w:num w:numId="2" w16cid:durableId="82315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N7I0MrCwtDAwNjVU0lEKTi0uzszPAykwqgUABwnRQiwAAAA="/>
  </w:docVars>
  <w:rsids>
    <w:rsidRoot w:val="00C60686"/>
    <w:rsid w:val="00002254"/>
    <w:rsid w:val="00004887"/>
    <w:rsid w:val="00021D9E"/>
    <w:rsid w:val="000220CE"/>
    <w:rsid w:val="00033366"/>
    <w:rsid w:val="000363F6"/>
    <w:rsid w:val="0003651F"/>
    <w:rsid w:val="0004193E"/>
    <w:rsid w:val="00042373"/>
    <w:rsid w:val="000613A4"/>
    <w:rsid w:val="000619B3"/>
    <w:rsid w:val="00061ABF"/>
    <w:rsid w:val="000623B9"/>
    <w:rsid w:val="0006742F"/>
    <w:rsid w:val="00071309"/>
    <w:rsid w:val="00071D46"/>
    <w:rsid w:val="000722D8"/>
    <w:rsid w:val="00076FD0"/>
    <w:rsid w:val="00084CAA"/>
    <w:rsid w:val="0008751F"/>
    <w:rsid w:val="000933E0"/>
    <w:rsid w:val="0009582E"/>
    <w:rsid w:val="000A7A23"/>
    <w:rsid w:val="000B2DCC"/>
    <w:rsid w:val="000B46C0"/>
    <w:rsid w:val="000D01FF"/>
    <w:rsid w:val="000D15C7"/>
    <w:rsid w:val="000D3427"/>
    <w:rsid w:val="000D6C2B"/>
    <w:rsid w:val="000E11F7"/>
    <w:rsid w:val="000F1FCD"/>
    <w:rsid w:val="000F6FF5"/>
    <w:rsid w:val="00103448"/>
    <w:rsid w:val="001039C4"/>
    <w:rsid w:val="00104845"/>
    <w:rsid w:val="00105FB8"/>
    <w:rsid w:val="00110AB8"/>
    <w:rsid w:val="00111CC8"/>
    <w:rsid w:val="00111D03"/>
    <w:rsid w:val="00116B95"/>
    <w:rsid w:val="00122267"/>
    <w:rsid w:val="0012530E"/>
    <w:rsid w:val="001275EC"/>
    <w:rsid w:val="00142A58"/>
    <w:rsid w:val="00150F40"/>
    <w:rsid w:val="00153DF6"/>
    <w:rsid w:val="001559E1"/>
    <w:rsid w:val="00155AFB"/>
    <w:rsid w:val="001562F3"/>
    <w:rsid w:val="00173EE3"/>
    <w:rsid w:val="00175A86"/>
    <w:rsid w:val="001824B5"/>
    <w:rsid w:val="001836B9"/>
    <w:rsid w:val="00184195"/>
    <w:rsid w:val="00184892"/>
    <w:rsid w:val="001869DE"/>
    <w:rsid w:val="00197AA8"/>
    <w:rsid w:val="001A5D6C"/>
    <w:rsid w:val="001A766F"/>
    <w:rsid w:val="001B0074"/>
    <w:rsid w:val="001B1A5B"/>
    <w:rsid w:val="001B22F8"/>
    <w:rsid w:val="001B2F0C"/>
    <w:rsid w:val="001C4107"/>
    <w:rsid w:val="001C7E7D"/>
    <w:rsid w:val="001D0BF9"/>
    <w:rsid w:val="001D2AAD"/>
    <w:rsid w:val="001D2BF0"/>
    <w:rsid w:val="001D3410"/>
    <w:rsid w:val="001D42B9"/>
    <w:rsid w:val="001D44E6"/>
    <w:rsid w:val="001D47FA"/>
    <w:rsid w:val="001E13F9"/>
    <w:rsid w:val="001E41F1"/>
    <w:rsid w:val="001E456D"/>
    <w:rsid w:val="001E6749"/>
    <w:rsid w:val="001E75E2"/>
    <w:rsid w:val="001F2335"/>
    <w:rsid w:val="001F3349"/>
    <w:rsid w:val="00203816"/>
    <w:rsid w:val="00204F7B"/>
    <w:rsid w:val="00207C35"/>
    <w:rsid w:val="00214EEE"/>
    <w:rsid w:val="002164E4"/>
    <w:rsid w:val="002207B4"/>
    <w:rsid w:val="00224253"/>
    <w:rsid w:val="00224B21"/>
    <w:rsid w:val="00224B91"/>
    <w:rsid w:val="002300B9"/>
    <w:rsid w:val="00230B92"/>
    <w:rsid w:val="00234278"/>
    <w:rsid w:val="0024203C"/>
    <w:rsid w:val="0024627D"/>
    <w:rsid w:val="00251A65"/>
    <w:rsid w:val="00255C5F"/>
    <w:rsid w:val="00287C01"/>
    <w:rsid w:val="002931DF"/>
    <w:rsid w:val="002A15BD"/>
    <w:rsid w:val="002A2313"/>
    <w:rsid w:val="002B7557"/>
    <w:rsid w:val="002C1B24"/>
    <w:rsid w:val="002C44E4"/>
    <w:rsid w:val="002C73D8"/>
    <w:rsid w:val="002D1A34"/>
    <w:rsid w:val="002D6B2F"/>
    <w:rsid w:val="002E0AA2"/>
    <w:rsid w:val="002E253D"/>
    <w:rsid w:val="002F0581"/>
    <w:rsid w:val="002F225C"/>
    <w:rsid w:val="00310FD0"/>
    <w:rsid w:val="0032231B"/>
    <w:rsid w:val="00324E42"/>
    <w:rsid w:val="00325207"/>
    <w:rsid w:val="003317DA"/>
    <w:rsid w:val="0033445B"/>
    <w:rsid w:val="003462DD"/>
    <w:rsid w:val="00354213"/>
    <w:rsid w:val="003563EC"/>
    <w:rsid w:val="00360210"/>
    <w:rsid w:val="00373E0D"/>
    <w:rsid w:val="003747AC"/>
    <w:rsid w:val="003836D0"/>
    <w:rsid w:val="003872BA"/>
    <w:rsid w:val="00391E39"/>
    <w:rsid w:val="00392427"/>
    <w:rsid w:val="003A013C"/>
    <w:rsid w:val="003A6748"/>
    <w:rsid w:val="003B6826"/>
    <w:rsid w:val="003C1467"/>
    <w:rsid w:val="003C21A5"/>
    <w:rsid w:val="003C39F0"/>
    <w:rsid w:val="003C7272"/>
    <w:rsid w:val="003C7A27"/>
    <w:rsid w:val="003E5D5D"/>
    <w:rsid w:val="003F4C06"/>
    <w:rsid w:val="003F530D"/>
    <w:rsid w:val="00403513"/>
    <w:rsid w:val="004040D0"/>
    <w:rsid w:val="00404469"/>
    <w:rsid w:val="00405482"/>
    <w:rsid w:val="00406468"/>
    <w:rsid w:val="004105BC"/>
    <w:rsid w:val="00412614"/>
    <w:rsid w:val="004141D3"/>
    <w:rsid w:val="004158AF"/>
    <w:rsid w:val="0042136D"/>
    <w:rsid w:val="004238F7"/>
    <w:rsid w:val="00427ADC"/>
    <w:rsid w:val="00434EC7"/>
    <w:rsid w:val="00440D8D"/>
    <w:rsid w:val="004419CF"/>
    <w:rsid w:val="00441FAA"/>
    <w:rsid w:val="00455CB3"/>
    <w:rsid w:val="00457780"/>
    <w:rsid w:val="00457BED"/>
    <w:rsid w:val="00464172"/>
    <w:rsid w:val="00466CA8"/>
    <w:rsid w:val="00482BE0"/>
    <w:rsid w:val="0048493F"/>
    <w:rsid w:val="00486299"/>
    <w:rsid w:val="00490355"/>
    <w:rsid w:val="00490482"/>
    <w:rsid w:val="0049760F"/>
    <w:rsid w:val="004B6B8F"/>
    <w:rsid w:val="004C0EFD"/>
    <w:rsid w:val="004C15E9"/>
    <w:rsid w:val="004C6637"/>
    <w:rsid w:val="004D24C5"/>
    <w:rsid w:val="004D3913"/>
    <w:rsid w:val="004D7DDF"/>
    <w:rsid w:val="004D7F7D"/>
    <w:rsid w:val="004E2375"/>
    <w:rsid w:val="004E395D"/>
    <w:rsid w:val="004E5680"/>
    <w:rsid w:val="004F01F8"/>
    <w:rsid w:val="004F2058"/>
    <w:rsid w:val="00520036"/>
    <w:rsid w:val="0052068C"/>
    <w:rsid w:val="0052352E"/>
    <w:rsid w:val="00526DC2"/>
    <w:rsid w:val="005331D8"/>
    <w:rsid w:val="005335F4"/>
    <w:rsid w:val="00537DC1"/>
    <w:rsid w:val="00546C47"/>
    <w:rsid w:val="005500EF"/>
    <w:rsid w:val="005555DF"/>
    <w:rsid w:val="0056308F"/>
    <w:rsid w:val="00565091"/>
    <w:rsid w:val="005658FA"/>
    <w:rsid w:val="00572E48"/>
    <w:rsid w:val="005817E6"/>
    <w:rsid w:val="00586561"/>
    <w:rsid w:val="00586CB8"/>
    <w:rsid w:val="005A12A8"/>
    <w:rsid w:val="005A2810"/>
    <w:rsid w:val="005A381C"/>
    <w:rsid w:val="005A7756"/>
    <w:rsid w:val="005B23B1"/>
    <w:rsid w:val="005B2F53"/>
    <w:rsid w:val="005B4CC9"/>
    <w:rsid w:val="005B5A81"/>
    <w:rsid w:val="005C43E2"/>
    <w:rsid w:val="005D016C"/>
    <w:rsid w:val="005D34B8"/>
    <w:rsid w:val="005D374F"/>
    <w:rsid w:val="005D489F"/>
    <w:rsid w:val="005D4DD9"/>
    <w:rsid w:val="005E7618"/>
    <w:rsid w:val="005F31A1"/>
    <w:rsid w:val="005F3E06"/>
    <w:rsid w:val="005F5CD3"/>
    <w:rsid w:val="005F7FB9"/>
    <w:rsid w:val="00601B62"/>
    <w:rsid w:val="0060214B"/>
    <w:rsid w:val="00605923"/>
    <w:rsid w:val="00605A97"/>
    <w:rsid w:val="00607AD7"/>
    <w:rsid w:val="00611C17"/>
    <w:rsid w:val="00620C8E"/>
    <w:rsid w:val="00623C9A"/>
    <w:rsid w:val="00623FDC"/>
    <w:rsid w:val="006275F9"/>
    <w:rsid w:val="00632C62"/>
    <w:rsid w:val="00656BAA"/>
    <w:rsid w:val="00663952"/>
    <w:rsid w:val="00667719"/>
    <w:rsid w:val="00675317"/>
    <w:rsid w:val="006753AE"/>
    <w:rsid w:val="00687292"/>
    <w:rsid w:val="00690731"/>
    <w:rsid w:val="006A0DEE"/>
    <w:rsid w:val="006A7F62"/>
    <w:rsid w:val="006C39BD"/>
    <w:rsid w:val="006C59B9"/>
    <w:rsid w:val="006C6ACC"/>
    <w:rsid w:val="006D1927"/>
    <w:rsid w:val="006E26CC"/>
    <w:rsid w:val="006E338D"/>
    <w:rsid w:val="006F42F3"/>
    <w:rsid w:val="006F4A17"/>
    <w:rsid w:val="006F5743"/>
    <w:rsid w:val="006F6681"/>
    <w:rsid w:val="00701781"/>
    <w:rsid w:val="007052EA"/>
    <w:rsid w:val="00710FE0"/>
    <w:rsid w:val="0071180A"/>
    <w:rsid w:val="00713E18"/>
    <w:rsid w:val="007160F8"/>
    <w:rsid w:val="0071678F"/>
    <w:rsid w:val="00725117"/>
    <w:rsid w:val="0072723D"/>
    <w:rsid w:val="00727438"/>
    <w:rsid w:val="00743346"/>
    <w:rsid w:val="007464A0"/>
    <w:rsid w:val="007512E7"/>
    <w:rsid w:val="007546D1"/>
    <w:rsid w:val="00756C93"/>
    <w:rsid w:val="007610F4"/>
    <w:rsid w:val="007653A3"/>
    <w:rsid w:val="007670A2"/>
    <w:rsid w:val="00775514"/>
    <w:rsid w:val="0077602B"/>
    <w:rsid w:val="007837D0"/>
    <w:rsid w:val="0079582C"/>
    <w:rsid w:val="007A0044"/>
    <w:rsid w:val="007A1956"/>
    <w:rsid w:val="007A3102"/>
    <w:rsid w:val="007B2EF6"/>
    <w:rsid w:val="007B6953"/>
    <w:rsid w:val="007B7EE3"/>
    <w:rsid w:val="007C522A"/>
    <w:rsid w:val="007C56A4"/>
    <w:rsid w:val="007C64D7"/>
    <w:rsid w:val="007D3654"/>
    <w:rsid w:val="007D7B81"/>
    <w:rsid w:val="007E0A1D"/>
    <w:rsid w:val="007F67A0"/>
    <w:rsid w:val="00802B5F"/>
    <w:rsid w:val="008046EC"/>
    <w:rsid w:val="0080680D"/>
    <w:rsid w:val="00807255"/>
    <w:rsid w:val="008126C0"/>
    <w:rsid w:val="008144F8"/>
    <w:rsid w:val="0081790D"/>
    <w:rsid w:val="0083015F"/>
    <w:rsid w:val="00832AA7"/>
    <w:rsid w:val="00832C2D"/>
    <w:rsid w:val="008352BB"/>
    <w:rsid w:val="008365E5"/>
    <w:rsid w:val="00845B5F"/>
    <w:rsid w:val="0084703C"/>
    <w:rsid w:val="00856804"/>
    <w:rsid w:val="008570B8"/>
    <w:rsid w:val="008574CA"/>
    <w:rsid w:val="0086013E"/>
    <w:rsid w:val="00863458"/>
    <w:rsid w:val="00876185"/>
    <w:rsid w:val="0087630F"/>
    <w:rsid w:val="00876C50"/>
    <w:rsid w:val="008874B4"/>
    <w:rsid w:val="0089231B"/>
    <w:rsid w:val="008957BB"/>
    <w:rsid w:val="008A4947"/>
    <w:rsid w:val="008A562A"/>
    <w:rsid w:val="008B01AB"/>
    <w:rsid w:val="008B1EB2"/>
    <w:rsid w:val="008B6864"/>
    <w:rsid w:val="008C552B"/>
    <w:rsid w:val="008C59F0"/>
    <w:rsid w:val="008C7206"/>
    <w:rsid w:val="008D0424"/>
    <w:rsid w:val="008D3EB8"/>
    <w:rsid w:val="008E67CB"/>
    <w:rsid w:val="008F3BA0"/>
    <w:rsid w:val="008F48EE"/>
    <w:rsid w:val="008F70D9"/>
    <w:rsid w:val="008F73C0"/>
    <w:rsid w:val="009025B6"/>
    <w:rsid w:val="00913C98"/>
    <w:rsid w:val="00914AA7"/>
    <w:rsid w:val="009165C5"/>
    <w:rsid w:val="00936EE8"/>
    <w:rsid w:val="00941B75"/>
    <w:rsid w:val="0096779F"/>
    <w:rsid w:val="00972D47"/>
    <w:rsid w:val="00982C1A"/>
    <w:rsid w:val="00982FA4"/>
    <w:rsid w:val="00983F4E"/>
    <w:rsid w:val="00993558"/>
    <w:rsid w:val="00993B59"/>
    <w:rsid w:val="009940DD"/>
    <w:rsid w:val="009A168B"/>
    <w:rsid w:val="009A2891"/>
    <w:rsid w:val="009A4604"/>
    <w:rsid w:val="009B6E40"/>
    <w:rsid w:val="009C3329"/>
    <w:rsid w:val="009D1122"/>
    <w:rsid w:val="009D51E7"/>
    <w:rsid w:val="009D5C61"/>
    <w:rsid w:val="009F367D"/>
    <w:rsid w:val="009F39AD"/>
    <w:rsid w:val="009F515D"/>
    <w:rsid w:val="009F5EEA"/>
    <w:rsid w:val="009F62A8"/>
    <w:rsid w:val="009F7FC3"/>
    <w:rsid w:val="00A00EAE"/>
    <w:rsid w:val="00A05488"/>
    <w:rsid w:val="00A107E3"/>
    <w:rsid w:val="00A13019"/>
    <w:rsid w:val="00A177D9"/>
    <w:rsid w:val="00A2115F"/>
    <w:rsid w:val="00A23B9C"/>
    <w:rsid w:val="00A36AC0"/>
    <w:rsid w:val="00A37725"/>
    <w:rsid w:val="00A4143C"/>
    <w:rsid w:val="00A4204D"/>
    <w:rsid w:val="00A43A59"/>
    <w:rsid w:val="00A465DF"/>
    <w:rsid w:val="00A50982"/>
    <w:rsid w:val="00A5146D"/>
    <w:rsid w:val="00A60332"/>
    <w:rsid w:val="00A65846"/>
    <w:rsid w:val="00A66CB5"/>
    <w:rsid w:val="00A70F9A"/>
    <w:rsid w:val="00A7262A"/>
    <w:rsid w:val="00A84219"/>
    <w:rsid w:val="00A972E7"/>
    <w:rsid w:val="00AA20F9"/>
    <w:rsid w:val="00AB71EC"/>
    <w:rsid w:val="00AB752F"/>
    <w:rsid w:val="00AC1067"/>
    <w:rsid w:val="00AC1CAA"/>
    <w:rsid w:val="00AD3A31"/>
    <w:rsid w:val="00AD3BF8"/>
    <w:rsid w:val="00AD6016"/>
    <w:rsid w:val="00AD6999"/>
    <w:rsid w:val="00AE0744"/>
    <w:rsid w:val="00AE3006"/>
    <w:rsid w:val="00AE383E"/>
    <w:rsid w:val="00AE5888"/>
    <w:rsid w:val="00AF15CE"/>
    <w:rsid w:val="00AF3B7A"/>
    <w:rsid w:val="00B0012F"/>
    <w:rsid w:val="00B02BD9"/>
    <w:rsid w:val="00B04E19"/>
    <w:rsid w:val="00B1518D"/>
    <w:rsid w:val="00B27578"/>
    <w:rsid w:val="00B33904"/>
    <w:rsid w:val="00B3468E"/>
    <w:rsid w:val="00B34795"/>
    <w:rsid w:val="00B35EFE"/>
    <w:rsid w:val="00B3735C"/>
    <w:rsid w:val="00B406DC"/>
    <w:rsid w:val="00B43E86"/>
    <w:rsid w:val="00B501AF"/>
    <w:rsid w:val="00B67400"/>
    <w:rsid w:val="00B67A5C"/>
    <w:rsid w:val="00B77191"/>
    <w:rsid w:val="00B82372"/>
    <w:rsid w:val="00B938DC"/>
    <w:rsid w:val="00BA56EB"/>
    <w:rsid w:val="00BA5787"/>
    <w:rsid w:val="00BA739B"/>
    <w:rsid w:val="00BB09BB"/>
    <w:rsid w:val="00BB32E5"/>
    <w:rsid w:val="00BB62CE"/>
    <w:rsid w:val="00BC3A63"/>
    <w:rsid w:val="00BC45E5"/>
    <w:rsid w:val="00BC5F5F"/>
    <w:rsid w:val="00BD01FF"/>
    <w:rsid w:val="00BD0CC6"/>
    <w:rsid w:val="00BD11C6"/>
    <w:rsid w:val="00BD4F54"/>
    <w:rsid w:val="00BE2166"/>
    <w:rsid w:val="00BF1113"/>
    <w:rsid w:val="00BF4F02"/>
    <w:rsid w:val="00BF5934"/>
    <w:rsid w:val="00BF63FD"/>
    <w:rsid w:val="00C03EBD"/>
    <w:rsid w:val="00C12498"/>
    <w:rsid w:val="00C332DA"/>
    <w:rsid w:val="00C42AE7"/>
    <w:rsid w:val="00C447AB"/>
    <w:rsid w:val="00C44A7B"/>
    <w:rsid w:val="00C44F70"/>
    <w:rsid w:val="00C451A3"/>
    <w:rsid w:val="00C46023"/>
    <w:rsid w:val="00C53262"/>
    <w:rsid w:val="00C60686"/>
    <w:rsid w:val="00C66D80"/>
    <w:rsid w:val="00C717C8"/>
    <w:rsid w:val="00C748B1"/>
    <w:rsid w:val="00C765C0"/>
    <w:rsid w:val="00C7705A"/>
    <w:rsid w:val="00C77BA7"/>
    <w:rsid w:val="00C80538"/>
    <w:rsid w:val="00C82A32"/>
    <w:rsid w:val="00C86FCA"/>
    <w:rsid w:val="00C90776"/>
    <w:rsid w:val="00C9123D"/>
    <w:rsid w:val="00C9196E"/>
    <w:rsid w:val="00C91A12"/>
    <w:rsid w:val="00C93133"/>
    <w:rsid w:val="00CA3B76"/>
    <w:rsid w:val="00CA3CED"/>
    <w:rsid w:val="00CA4710"/>
    <w:rsid w:val="00CA4D76"/>
    <w:rsid w:val="00CB1907"/>
    <w:rsid w:val="00CB2A07"/>
    <w:rsid w:val="00CB5A2C"/>
    <w:rsid w:val="00CB5BE9"/>
    <w:rsid w:val="00CC4179"/>
    <w:rsid w:val="00CD0D69"/>
    <w:rsid w:val="00CD1E69"/>
    <w:rsid w:val="00CD2157"/>
    <w:rsid w:val="00CD59D3"/>
    <w:rsid w:val="00CE2B12"/>
    <w:rsid w:val="00D06C19"/>
    <w:rsid w:val="00D116AB"/>
    <w:rsid w:val="00D138FB"/>
    <w:rsid w:val="00D14B19"/>
    <w:rsid w:val="00D1756D"/>
    <w:rsid w:val="00D246A5"/>
    <w:rsid w:val="00D334E2"/>
    <w:rsid w:val="00D36CE5"/>
    <w:rsid w:val="00D379ED"/>
    <w:rsid w:val="00D37B3E"/>
    <w:rsid w:val="00D40D77"/>
    <w:rsid w:val="00D41AFA"/>
    <w:rsid w:val="00D42F27"/>
    <w:rsid w:val="00D51C36"/>
    <w:rsid w:val="00D53DCF"/>
    <w:rsid w:val="00D63CD6"/>
    <w:rsid w:val="00D70351"/>
    <w:rsid w:val="00D7134C"/>
    <w:rsid w:val="00D73FF2"/>
    <w:rsid w:val="00D81CF0"/>
    <w:rsid w:val="00D86982"/>
    <w:rsid w:val="00D97149"/>
    <w:rsid w:val="00D97EC6"/>
    <w:rsid w:val="00DA5DB1"/>
    <w:rsid w:val="00DB1FDB"/>
    <w:rsid w:val="00DB2F10"/>
    <w:rsid w:val="00DB42D2"/>
    <w:rsid w:val="00DC406C"/>
    <w:rsid w:val="00DC416C"/>
    <w:rsid w:val="00DC477A"/>
    <w:rsid w:val="00DD5A15"/>
    <w:rsid w:val="00DD6177"/>
    <w:rsid w:val="00DD7EC1"/>
    <w:rsid w:val="00DE1077"/>
    <w:rsid w:val="00DE6106"/>
    <w:rsid w:val="00DF2D7B"/>
    <w:rsid w:val="00E104B8"/>
    <w:rsid w:val="00E16724"/>
    <w:rsid w:val="00E27AF4"/>
    <w:rsid w:val="00E33BAF"/>
    <w:rsid w:val="00E36FDF"/>
    <w:rsid w:val="00E37D3D"/>
    <w:rsid w:val="00E50B92"/>
    <w:rsid w:val="00E55ADB"/>
    <w:rsid w:val="00E57193"/>
    <w:rsid w:val="00E574EC"/>
    <w:rsid w:val="00E60865"/>
    <w:rsid w:val="00E66B8E"/>
    <w:rsid w:val="00E71B5B"/>
    <w:rsid w:val="00E743E3"/>
    <w:rsid w:val="00E84515"/>
    <w:rsid w:val="00E85FAC"/>
    <w:rsid w:val="00E86C68"/>
    <w:rsid w:val="00E94240"/>
    <w:rsid w:val="00E9596A"/>
    <w:rsid w:val="00E95ED5"/>
    <w:rsid w:val="00EB0703"/>
    <w:rsid w:val="00EB44F4"/>
    <w:rsid w:val="00EB5E3D"/>
    <w:rsid w:val="00EB65C0"/>
    <w:rsid w:val="00EC0335"/>
    <w:rsid w:val="00EC4675"/>
    <w:rsid w:val="00EC701E"/>
    <w:rsid w:val="00ED6996"/>
    <w:rsid w:val="00EE3D4C"/>
    <w:rsid w:val="00EE7B30"/>
    <w:rsid w:val="00EF31B5"/>
    <w:rsid w:val="00EF345F"/>
    <w:rsid w:val="00EF3617"/>
    <w:rsid w:val="00EF7660"/>
    <w:rsid w:val="00F0106F"/>
    <w:rsid w:val="00F15598"/>
    <w:rsid w:val="00F236BD"/>
    <w:rsid w:val="00F25DA3"/>
    <w:rsid w:val="00F3779A"/>
    <w:rsid w:val="00F37A1D"/>
    <w:rsid w:val="00F406CF"/>
    <w:rsid w:val="00F43A87"/>
    <w:rsid w:val="00F43F03"/>
    <w:rsid w:val="00F47A03"/>
    <w:rsid w:val="00F50F4B"/>
    <w:rsid w:val="00F553C5"/>
    <w:rsid w:val="00F61397"/>
    <w:rsid w:val="00F62589"/>
    <w:rsid w:val="00F657F3"/>
    <w:rsid w:val="00F72EAE"/>
    <w:rsid w:val="00F73562"/>
    <w:rsid w:val="00F7361E"/>
    <w:rsid w:val="00F765AD"/>
    <w:rsid w:val="00F76F70"/>
    <w:rsid w:val="00F81BAE"/>
    <w:rsid w:val="00F90744"/>
    <w:rsid w:val="00F91984"/>
    <w:rsid w:val="00F959C7"/>
    <w:rsid w:val="00F96EF5"/>
    <w:rsid w:val="00F97667"/>
    <w:rsid w:val="00F9769D"/>
    <w:rsid w:val="00FA2FA2"/>
    <w:rsid w:val="00FB43F5"/>
    <w:rsid w:val="00FC0CC4"/>
    <w:rsid w:val="00FC116B"/>
    <w:rsid w:val="00FC13E5"/>
    <w:rsid w:val="00FC7BA0"/>
    <w:rsid w:val="00FD2C86"/>
    <w:rsid w:val="00FD2F21"/>
    <w:rsid w:val="00FD3634"/>
    <w:rsid w:val="00FD680B"/>
    <w:rsid w:val="00FE325E"/>
    <w:rsid w:val="00FF1721"/>
    <w:rsid w:val="00FF7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8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2">
    <w:name w:val="heading 2"/>
    <w:basedOn w:val="Normal"/>
    <w:link w:val="Ttulo2Carter"/>
    <w:uiPriority w:val="9"/>
    <w:qFormat/>
    <w:rsid w:val="000D15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23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unhideWhenUsed/>
    <w:rsid w:val="000F1FCD"/>
    <w:pPr>
      <w:spacing w:after="0" w:line="240" w:lineRule="auto"/>
    </w:pPr>
    <w:rPr>
      <w:sz w:val="20"/>
    </w:rPr>
  </w:style>
  <w:style w:type="character" w:customStyle="1" w:styleId="TextodenotaderodapCarter">
    <w:name w:val="Texto de nota de rodapé Caráter"/>
    <w:basedOn w:val="Tipodeletrapredefinidodopargrafo"/>
    <w:link w:val="Textodenotaderodap"/>
    <w:uiPriority w:val="99"/>
    <w:rsid w:val="000F1FCD"/>
    <w:rPr>
      <w:sz w:val="20"/>
    </w:rPr>
  </w:style>
  <w:style w:type="character" w:styleId="Refdenotaderodap">
    <w:name w:val="footnote reference"/>
    <w:basedOn w:val="Tipodeletrapredefinidodopargrafo"/>
    <w:uiPriority w:val="99"/>
    <w:unhideWhenUsed/>
    <w:rsid w:val="000F1FCD"/>
    <w:rPr>
      <w:vertAlign w:val="superscript"/>
    </w:rPr>
  </w:style>
  <w:style w:type="paragraph" w:styleId="Cabealho">
    <w:name w:val="header"/>
    <w:basedOn w:val="Normal"/>
    <w:link w:val="CabealhoCarter"/>
    <w:uiPriority w:val="99"/>
    <w:unhideWhenUsed/>
    <w:rsid w:val="005A775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A7756"/>
  </w:style>
  <w:style w:type="paragraph" w:styleId="Rodap">
    <w:name w:val="footer"/>
    <w:basedOn w:val="Normal"/>
    <w:link w:val="RodapCarter"/>
    <w:uiPriority w:val="99"/>
    <w:unhideWhenUsed/>
    <w:rsid w:val="005A775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A7756"/>
  </w:style>
  <w:style w:type="character" w:styleId="Hiperligao">
    <w:name w:val="Hyperlink"/>
    <w:basedOn w:val="Tipodeletrapredefinidodopargrafo"/>
    <w:uiPriority w:val="99"/>
    <w:rsid w:val="005A7756"/>
    <w:rPr>
      <w:rFonts w:cs="Times New Roman"/>
      <w:color w:val="0000FF"/>
      <w:u w:val="single"/>
    </w:rPr>
  </w:style>
  <w:style w:type="paragraph" w:styleId="Textodebalo">
    <w:name w:val="Balloon Text"/>
    <w:basedOn w:val="Normal"/>
    <w:link w:val="TextodebaloCarter"/>
    <w:uiPriority w:val="99"/>
    <w:semiHidden/>
    <w:unhideWhenUsed/>
    <w:rsid w:val="004D7DDF"/>
    <w:pPr>
      <w:spacing w:after="0" w:line="240" w:lineRule="auto"/>
    </w:pPr>
    <w:rPr>
      <w:rFonts w:ascii="Tahoma" w:hAnsi="Tahoma" w:cs="Tahoma"/>
      <w:sz w:val="16"/>
    </w:rPr>
  </w:style>
  <w:style w:type="character" w:customStyle="1" w:styleId="TextodebaloCarter">
    <w:name w:val="Texto de balão Caráter"/>
    <w:basedOn w:val="Tipodeletrapredefinidodopargrafo"/>
    <w:link w:val="Textodebalo"/>
    <w:uiPriority w:val="99"/>
    <w:semiHidden/>
    <w:rsid w:val="004D7DDF"/>
    <w:rPr>
      <w:rFonts w:ascii="Tahoma" w:hAnsi="Tahoma" w:cs="Tahoma"/>
      <w:sz w:val="16"/>
    </w:rPr>
  </w:style>
  <w:style w:type="paragraph" w:styleId="NormalWeb">
    <w:name w:val="Normal (Web)"/>
    <w:basedOn w:val="Normal"/>
    <w:uiPriority w:val="99"/>
    <w:unhideWhenUsed/>
    <w:rsid w:val="004D7DDF"/>
    <w:pPr>
      <w:spacing w:before="100" w:beforeAutospacing="1" w:after="100" w:afterAutospacing="1" w:line="240" w:lineRule="auto"/>
    </w:pPr>
    <w:rPr>
      <w:rFonts w:ascii="Times New Roman" w:eastAsia="Times New Roman" w:hAnsi="Times New Roman" w:cs="Times New Roman"/>
      <w:sz w:val="24"/>
    </w:rPr>
  </w:style>
  <w:style w:type="paragraph" w:styleId="HTMLpr-formatado">
    <w:name w:val="HTML Preformatted"/>
    <w:basedOn w:val="Normal"/>
    <w:link w:val="HTMLpr-formatadoCarter"/>
    <w:uiPriority w:val="99"/>
    <w:semiHidden/>
    <w:unhideWhenUsed/>
    <w:rsid w:val="0046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formatadoCarter">
    <w:name w:val="HTML pré-formatado Caráter"/>
    <w:basedOn w:val="Tipodeletrapredefinidodopargrafo"/>
    <w:link w:val="HTMLpr-formatado"/>
    <w:uiPriority w:val="99"/>
    <w:semiHidden/>
    <w:rsid w:val="00464172"/>
    <w:rPr>
      <w:rFonts w:ascii="Courier New" w:eastAsia="Times New Roman" w:hAnsi="Courier New" w:cs="Courier New"/>
      <w:sz w:val="20"/>
    </w:rPr>
  </w:style>
  <w:style w:type="paragraph" w:styleId="Textodenotadefim">
    <w:name w:val="endnote text"/>
    <w:basedOn w:val="Normal"/>
    <w:link w:val="TextodenotadefimCarter"/>
    <w:uiPriority w:val="99"/>
    <w:semiHidden/>
    <w:unhideWhenUsed/>
    <w:rsid w:val="00D81CF0"/>
    <w:pPr>
      <w:spacing w:after="0" w:line="240" w:lineRule="auto"/>
    </w:pPr>
    <w:rPr>
      <w:sz w:val="20"/>
    </w:rPr>
  </w:style>
  <w:style w:type="character" w:customStyle="1" w:styleId="TextodenotadefimCarter">
    <w:name w:val="Texto de nota de fim Caráter"/>
    <w:basedOn w:val="Tipodeletrapredefinidodopargrafo"/>
    <w:link w:val="Textodenotadefim"/>
    <w:uiPriority w:val="99"/>
    <w:semiHidden/>
    <w:rsid w:val="00D81CF0"/>
    <w:rPr>
      <w:sz w:val="20"/>
    </w:rPr>
  </w:style>
  <w:style w:type="character" w:styleId="Refdenotadefim">
    <w:name w:val="endnote reference"/>
    <w:basedOn w:val="Tipodeletrapredefinidodopargrafo"/>
    <w:uiPriority w:val="99"/>
    <w:semiHidden/>
    <w:unhideWhenUsed/>
    <w:rsid w:val="00D81CF0"/>
    <w:rPr>
      <w:vertAlign w:val="superscript"/>
    </w:rPr>
  </w:style>
  <w:style w:type="character" w:styleId="Refdecomentrio">
    <w:name w:val="annotation reference"/>
    <w:basedOn w:val="Tipodeletrapredefinidodopargrafo"/>
    <w:uiPriority w:val="99"/>
    <w:semiHidden/>
    <w:unhideWhenUsed/>
    <w:rsid w:val="001D2BF0"/>
    <w:rPr>
      <w:sz w:val="16"/>
    </w:rPr>
  </w:style>
  <w:style w:type="paragraph" w:styleId="Textodecomentrio">
    <w:name w:val="annotation text"/>
    <w:basedOn w:val="Normal"/>
    <w:link w:val="TextodecomentrioCarter"/>
    <w:uiPriority w:val="99"/>
    <w:unhideWhenUsed/>
    <w:rsid w:val="001D2BF0"/>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1D2BF0"/>
    <w:rPr>
      <w:sz w:val="20"/>
    </w:rPr>
  </w:style>
  <w:style w:type="paragraph" w:styleId="Assuntodecomentrio">
    <w:name w:val="annotation subject"/>
    <w:basedOn w:val="Textodecomentrio"/>
    <w:next w:val="Textodecomentrio"/>
    <w:link w:val="AssuntodecomentrioCarter"/>
    <w:uiPriority w:val="99"/>
    <w:semiHidden/>
    <w:unhideWhenUsed/>
    <w:rsid w:val="001D2BF0"/>
    <w:rPr>
      <w:b/>
    </w:rPr>
  </w:style>
  <w:style w:type="character" w:customStyle="1" w:styleId="AssuntodecomentrioCarter">
    <w:name w:val="Assunto de comentário Caráter"/>
    <w:basedOn w:val="TextodecomentrioCarter"/>
    <w:link w:val="Assuntodecomentrio"/>
    <w:uiPriority w:val="99"/>
    <w:semiHidden/>
    <w:rsid w:val="001D2BF0"/>
    <w:rPr>
      <w:b/>
      <w:sz w:val="20"/>
    </w:rPr>
  </w:style>
  <w:style w:type="table" w:styleId="SimplesTabela3">
    <w:name w:val="Plain Table 3"/>
    <w:basedOn w:val="Tabelanormal"/>
    <w:uiPriority w:val="43"/>
    <w:rsid w:val="00F765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Tipodeletrapredefinidodopargrafo"/>
    <w:uiPriority w:val="20"/>
    <w:qFormat/>
    <w:rsid w:val="006F4A17"/>
    <w:rPr>
      <w:i/>
    </w:rPr>
  </w:style>
  <w:style w:type="character" w:customStyle="1" w:styleId="orcid-id-https">
    <w:name w:val="orcid-id-https"/>
    <w:basedOn w:val="Tipodeletrapredefinidodopargrafo"/>
    <w:rsid w:val="00F43A87"/>
  </w:style>
  <w:style w:type="paragraph" w:styleId="SemEspaamento">
    <w:name w:val="No Spacing"/>
    <w:link w:val="SemEspaamentoCarter"/>
    <w:uiPriority w:val="1"/>
    <w:qFormat/>
    <w:rsid w:val="001D2AAD"/>
    <w:pPr>
      <w:spacing w:after="0" w:line="240" w:lineRule="auto"/>
    </w:pPr>
    <w:rPr>
      <w:rFonts w:ascii="Calibri" w:eastAsia="Calibri" w:hAnsi="Calibri" w:cs="Times New Roman"/>
    </w:rPr>
  </w:style>
  <w:style w:type="character" w:customStyle="1" w:styleId="SemEspaamentoCarter">
    <w:name w:val="Sem Espaçamento Caráter"/>
    <w:link w:val="SemEspaamento"/>
    <w:uiPriority w:val="1"/>
    <w:rsid w:val="001D2AAD"/>
    <w:rPr>
      <w:rFonts w:ascii="Calibri" w:eastAsia="Calibri" w:hAnsi="Calibri" w:cs="Times New Roman"/>
    </w:rPr>
  </w:style>
  <w:style w:type="paragraph" w:customStyle="1" w:styleId="xmsonormal">
    <w:name w:val="x_msonormal"/>
    <w:basedOn w:val="Normal"/>
    <w:rsid w:val="001D2AAD"/>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Tipodeletrapredefinidodopargrafo"/>
    <w:rsid w:val="008B1EB2"/>
  </w:style>
  <w:style w:type="character" w:styleId="Forte">
    <w:name w:val="Strong"/>
    <w:basedOn w:val="Tipodeletrapredefinidodopargrafo"/>
    <w:uiPriority w:val="22"/>
    <w:qFormat/>
    <w:rsid w:val="008B1EB2"/>
    <w:rPr>
      <w:b/>
    </w:rPr>
  </w:style>
  <w:style w:type="table" w:styleId="TabelaWeb3">
    <w:name w:val="Table Web 3"/>
    <w:basedOn w:val="Tabelanormal"/>
    <w:uiPriority w:val="99"/>
    <w:rsid w:val="005331D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ter"/>
    <w:uiPriority w:val="99"/>
    <w:unhideWhenUsed/>
    <w:rsid w:val="005331D8"/>
    <w:pPr>
      <w:suppressAutoHyphens/>
      <w:spacing w:after="120" w:line="276" w:lineRule="auto"/>
    </w:pPr>
    <w:rPr>
      <w:rFonts w:ascii="Calibri" w:eastAsia="Calibri" w:hAnsi="Calibri" w:cs="Times New Roman"/>
    </w:rPr>
  </w:style>
  <w:style w:type="character" w:customStyle="1" w:styleId="CorpodetextoCarter">
    <w:name w:val="Corpo de texto Caráter"/>
    <w:basedOn w:val="Tipodeletrapredefinidodopargrafo"/>
    <w:link w:val="Corpodetexto"/>
    <w:uiPriority w:val="99"/>
    <w:rsid w:val="005331D8"/>
    <w:rPr>
      <w:rFonts w:ascii="Calibri" w:eastAsia="Calibri" w:hAnsi="Calibri" w:cs="Times New Roman"/>
    </w:rPr>
  </w:style>
  <w:style w:type="character" w:customStyle="1" w:styleId="MenoPendente1">
    <w:name w:val="Menção Pendente1"/>
    <w:basedOn w:val="Tipodeletrapredefinidodopargrafo"/>
    <w:uiPriority w:val="99"/>
    <w:semiHidden/>
    <w:unhideWhenUsed/>
    <w:rsid w:val="00142A58"/>
    <w:rPr>
      <w:color w:val="605E5C"/>
      <w:shd w:val="clear" w:color="auto" w:fill="E1DFDD"/>
    </w:rPr>
  </w:style>
  <w:style w:type="paragraph" w:customStyle="1" w:styleId="P68B1DB1-Normal1">
    <w:name w:val="P68B1DB1-Normal1"/>
    <w:basedOn w:val="Normal"/>
    <w:rPr>
      <w:rFonts w:ascii="Arial" w:eastAsia="Arial" w:hAnsi="Arial" w:cs="Arial"/>
      <w:b/>
      <w:color w:val="000000" w:themeColor="text1"/>
      <w:sz w:val="32"/>
    </w:rPr>
  </w:style>
  <w:style w:type="paragraph" w:customStyle="1" w:styleId="P68B1DB1-Normal2">
    <w:name w:val="P68B1DB1-Normal2"/>
    <w:basedOn w:val="Normal"/>
    <w:rPr>
      <w:rFonts w:ascii="Arial" w:eastAsia="Arial" w:hAnsi="Arial" w:cs="Arial"/>
      <w:b/>
      <w:color w:val="000000" w:themeColor="text1"/>
      <w:sz w:val="28"/>
    </w:rPr>
  </w:style>
  <w:style w:type="paragraph" w:customStyle="1" w:styleId="P68B1DB1-Normal3">
    <w:name w:val="P68B1DB1-Normal3"/>
    <w:basedOn w:val="Normal"/>
    <w:rPr>
      <w:rFonts w:ascii="Arial" w:eastAsia="Arial" w:hAnsi="Arial" w:cs="Arial"/>
      <w:i/>
      <w:color w:val="000000" w:themeColor="text1"/>
      <w:sz w:val="24"/>
    </w:rPr>
  </w:style>
  <w:style w:type="paragraph" w:customStyle="1" w:styleId="P68B1DB1-Normal4">
    <w:name w:val="P68B1DB1-Normal4"/>
    <w:basedOn w:val="Normal"/>
    <w:rPr>
      <w:rFonts w:ascii="Arial" w:eastAsia="Arial" w:hAnsi="Arial" w:cs="Arial"/>
      <w:color w:val="000000" w:themeColor="text1"/>
      <w:sz w:val="20"/>
    </w:rPr>
  </w:style>
  <w:style w:type="paragraph" w:customStyle="1" w:styleId="P68B1DB1-Normal5">
    <w:name w:val="P68B1DB1-Normal5"/>
    <w:basedOn w:val="Normal"/>
    <w:rPr>
      <w:rFonts w:ascii="Arial" w:eastAsia="Times New Roman" w:hAnsi="Arial" w:cs="Arial"/>
      <w:i/>
      <w:color w:val="000000" w:themeColor="text1"/>
      <w:sz w:val="24"/>
    </w:rPr>
  </w:style>
  <w:style w:type="paragraph" w:customStyle="1" w:styleId="P68B1DB1-Normal6">
    <w:name w:val="P68B1DB1-Normal6"/>
    <w:basedOn w:val="Normal"/>
    <w:rPr>
      <w:rFonts w:ascii="Arial" w:eastAsia="Times New Roman" w:hAnsi="Arial" w:cs="Arial"/>
      <w:color w:val="000000" w:themeColor="text1"/>
      <w:sz w:val="24"/>
    </w:rPr>
  </w:style>
  <w:style w:type="paragraph" w:customStyle="1" w:styleId="P68B1DB1-Normal7">
    <w:name w:val="P68B1DB1-Normal7"/>
    <w:basedOn w:val="Normal"/>
    <w:rPr>
      <w:rFonts w:ascii="Arial" w:eastAsia="Times New Roman" w:hAnsi="Arial" w:cs="Arial"/>
      <w:color w:val="000000" w:themeColor="text1"/>
      <w:sz w:val="20"/>
    </w:rPr>
  </w:style>
  <w:style w:type="paragraph" w:customStyle="1" w:styleId="P68B1DB1-Normal8">
    <w:name w:val="P68B1DB1-Normal8"/>
    <w:basedOn w:val="Normal"/>
    <w:rPr>
      <w:rFonts w:ascii="Arial" w:hAnsi="Arial" w:cs="Arial"/>
      <w:color w:val="000000" w:themeColor="text1"/>
      <w:sz w:val="24"/>
    </w:rPr>
  </w:style>
  <w:style w:type="paragraph" w:customStyle="1" w:styleId="P68B1DB1-Normal9">
    <w:name w:val="P68B1DB1-Normal9"/>
    <w:basedOn w:val="Normal"/>
    <w:rPr>
      <w:rFonts w:ascii="Arial" w:hAnsi="Arial" w:cs="Arial"/>
      <w:color w:val="000000" w:themeColor="text1"/>
      <w:sz w:val="20"/>
    </w:rPr>
  </w:style>
  <w:style w:type="paragraph" w:customStyle="1" w:styleId="P68B1DB1-Normal10">
    <w:name w:val="P68B1DB1-Normal10"/>
    <w:basedOn w:val="Normal"/>
    <w:rPr>
      <w:rFonts w:ascii="Arial" w:hAnsi="Arial" w:cs="Arial"/>
      <w:color w:val="000000" w:themeColor="text1"/>
    </w:rPr>
  </w:style>
  <w:style w:type="paragraph" w:customStyle="1" w:styleId="P68B1DB1-Normal11">
    <w:name w:val="P68B1DB1-Normal11"/>
    <w:basedOn w:val="Normal"/>
    <w:rPr>
      <w:color w:val="000000" w:themeColor="text1"/>
      <w:sz w:val="24"/>
    </w:rPr>
  </w:style>
  <w:style w:type="paragraph" w:customStyle="1" w:styleId="P68B1DB1-Normal12">
    <w:name w:val="P68B1DB1-Normal12"/>
    <w:basedOn w:val="Normal"/>
    <w:rPr>
      <w:rFonts w:ascii="Arial" w:eastAsia="Times New Roman" w:hAnsi="Arial" w:cs="Arial"/>
      <w:b/>
      <w:color w:val="000000" w:themeColor="text1"/>
      <w:sz w:val="24"/>
    </w:rPr>
  </w:style>
  <w:style w:type="paragraph" w:customStyle="1" w:styleId="P68B1DB1-Normal13">
    <w:name w:val="P68B1DB1-Normal13"/>
    <w:basedOn w:val="Normal"/>
    <w:rPr>
      <w:i/>
      <w:color w:val="000000" w:themeColor="text1"/>
      <w:sz w:val="24"/>
    </w:rPr>
  </w:style>
  <w:style w:type="paragraph" w:customStyle="1" w:styleId="P68B1DB1-Normal14">
    <w:name w:val="P68B1DB1-Normal14"/>
    <w:basedOn w:val="Normal"/>
    <w:rPr>
      <w:rFonts w:ascii="Arial" w:eastAsia="Times New Roman" w:hAnsi="Arial" w:cs="Arial"/>
      <w:i/>
      <w:color w:val="000000" w:themeColor="text1"/>
      <w:sz w:val="24"/>
      <w:highlight w:val="white"/>
    </w:rPr>
  </w:style>
  <w:style w:type="paragraph" w:customStyle="1" w:styleId="P68B1DB1-Normal15">
    <w:name w:val="P68B1DB1-Normal15"/>
    <w:basedOn w:val="Normal"/>
    <w:rPr>
      <w:color w:val="000000" w:themeColor="text1"/>
    </w:rPr>
  </w:style>
  <w:style w:type="paragraph" w:customStyle="1" w:styleId="P68B1DB1-Normal16">
    <w:name w:val="P68B1DB1-Normal16"/>
    <w:basedOn w:val="Normal"/>
    <w:rPr>
      <w:rFonts w:ascii="Arial" w:hAnsi="Arial" w:cs="Arial"/>
      <w:b/>
      <w:color w:val="000000" w:themeColor="text1"/>
      <w:sz w:val="24"/>
    </w:rPr>
  </w:style>
  <w:style w:type="paragraph" w:customStyle="1" w:styleId="P68B1DB1-Normal17">
    <w:name w:val="P68B1DB1-Normal17"/>
    <w:basedOn w:val="Normal"/>
    <w:rPr>
      <w:rFonts w:ascii="Arial" w:eastAsia="Times New Roman" w:hAnsi="Arial" w:cs="Arial"/>
      <w:color w:val="000000" w:themeColor="text1"/>
      <w:sz w:val="24"/>
      <w:highlight w:val="white"/>
    </w:rPr>
  </w:style>
  <w:style w:type="paragraph" w:customStyle="1" w:styleId="P68B1DB1-Normal18">
    <w:name w:val="P68B1DB1-Normal18"/>
    <w:basedOn w:val="Normal"/>
    <w:rPr>
      <w:rFonts w:ascii="Arial" w:eastAsia="Times New Roman" w:hAnsi="Arial" w:cs="Arial"/>
      <w:color w:val="000000" w:themeColor="text1"/>
      <w:sz w:val="20"/>
      <w:highlight w:val="white"/>
    </w:rPr>
  </w:style>
  <w:style w:type="paragraph" w:customStyle="1" w:styleId="P68B1DB1-Normal19">
    <w:name w:val="P68B1DB1-Normal19"/>
    <w:basedOn w:val="Normal"/>
    <w:rPr>
      <w:rFonts w:ascii="Arial" w:eastAsia="Times New Roman" w:hAnsi="Arial" w:cs="Arial"/>
      <w:color w:val="000000" w:themeColor="text1"/>
    </w:rPr>
  </w:style>
  <w:style w:type="paragraph" w:customStyle="1" w:styleId="P68B1DB1-Normal20">
    <w:name w:val="P68B1DB1-Normal20"/>
    <w:basedOn w:val="Normal"/>
    <w:rPr>
      <w:rFonts w:ascii="Arial" w:hAnsi="Arial" w:cs="Arial"/>
      <w:sz w:val="20"/>
    </w:rPr>
  </w:style>
  <w:style w:type="paragraph" w:customStyle="1" w:styleId="P68B1DB1-Normal21">
    <w:name w:val="P68B1DB1-Normal21"/>
    <w:basedOn w:val="Normal"/>
    <w:rPr>
      <w:rFonts w:ascii="Arial" w:hAnsi="Arial" w:cs="Arial"/>
      <w:b/>
      <w:sz w:val="32"/>
    </w:rPr>
  </w:style>
  <w:style w:type="paragraph" w:customStyle="1" w:styleId="Default">
    <w:name w:val="Default"/>
    <w:rsid w:val="00C42AE7"/>
    <w:pPr>
      <w:autoSpaceDE w:val="0"/>
      <w:autoSpaceDN w:val="0"/>
      <w:adjustRightInd w:val="0"/>
      <w:spacing w:after="0" w:line="240" w:lineRule="auto"/>
    </w:pPr>
    <w:rPr>
      <w:rFonts w:ascii="Times New Roman" w:hAnsi="Times New Roman" w:cs="Times New Roman"/>
      <w:color w:val="000000"/>
      <w:sz w:val="24"/>
      <w:szCs w:val="24"/>
      <w:lang w:val="pt-BR" w:eastAsia="en-US"/>
    </w:rPr>
  </w:style>
  <w:style w:type="paragraph" w:customStyle="1" w:styleId="TableParagraph">
    <w:name w:val="Table Paragraph"/>
    <w:basedOn w:val="Normal"/>
    <w:uiPriority w:val="1"/>
    <w:qFormat/>
    <w:rsid w:val="00C46023"/>
    <w:pPr>
      <w:widowControl w:val="0"/>
      <w:autoSpaceDE w:val="0"/>
      <w:autoSpaceDN w:val="0"/>
      <w:spacing w:after="0" w:line="240" w:lineRule="auto"/>
      <w:ind w:left="56"/>
    </w:pPr>
    <w:rPr>
      <w:rFonts w:ascii="Arial MT" w:eastAsia="Arial MT" w:hAnsi="Arial MT" w:cs="Arial MT"/>
      <w:szCs w:val="22"/>
      <w:lang w:val="pt-PT" w:eastAsia="en-US"/>
    </w:rPr>
  </w:style>
  <w:style w:type="table" w:customStyle="1" w:styleId="TableNormal">
    <w:name w:val="Table Normal"/>
    <w:uiPriority w:val="2"/>
    <w:semiHidden/>
    <w:qFormat/>
    <w:rsid w:val="00A84219"/>
    <w:pPr>
      <w:widowControl w:val="0"/>
      <w:autoSpaceDE w:val="0"/>
      <w:autoSpaceDN w:val="0"/>
      <w:spacing w:after="0" w:line="240" w:lineRule="auto"/>
    </w:pPr>
    <w:rPr>
      <w:szCs w:val="22"/>
      <w:lang w:val="en-US" w:eastAsia="en-US"/>
    </w:rPr>
    <w:tblPr>
      <w:tblCellMar>
        <w:top w:w="0" w:type="dxa"/>
        <w:left w:w="0" w:type="dxa"/>
        <w:bottom w:w="0" w:type="dxa"/>
        <w:right w:w="0" w:type="dxa"/>
      </w:tblCellMar>
    </w:tblPr>
  </w:style>
  <w:style w:type="character" w:customStyle="1" w:styleId="Ttulo2Carter">
    <w:name w:val="Título 2 Caráter"/>
    <w:basedOn w:val="Tipodeletrapredefinidodopargrafo"/>
    <w:link w:val="Ttulo2"/>
    <w:uiPriority w:val="9"/>
    <w:rsid w:val="000D15C7"/>
    <w:rPr>
      <w:rFonts w:ascii="Times New Roman" w:eastAsia="Times New Roman" w:hAnsi="Times New Roman" w:cs="Times New Roman"/>
      <w:b/>
      <w:bCs/>
      <w:sz w:val="36"/>
      <w:szCs w:val="36"/>
      <w:lang w:val="pt-BR" w:eastAsia="pt-BR"/>
    </w:rPr>
  </w:style>
  <w:style w:type="character" w:styleId="MenoNoResolvida">
    <w:name w:val="Unresolved Mention"/>
    <w:basedOn w:val="Tipodeletrapredefinidodopargrafo"/>
    <w:uiPriority w:val="99"/>
    <w:semiHidden/>
    <w:unhideWhenUsed/>
    <w:rsid w:val="002C73D8"/>
    <w:rPr>
      <w:color w:val="605E5C"/>
      <w:shd w:val="clear" w:color="auto" w:fill="E1DFDD"/>
    </w:rPr>
  </w:style>
  <w:style w:type="paragraph" w:styleId="Reviso">
    <w:name w:val="Revision"/>
    <w:hidden/>
    <w:uiPriority w:val="99"/>
    <w:semiHidden/>
    <w:rsid w:val="00C44F70"/>
    <w:pPr>
      <w:spacing w:after="0" w:line="240" w:lineRule="auto"/>
    </w:pPr>
    <w:rPr>
      <w:lang w:val="pt-BR"/>
    </w:rPr>
  </w:style>
  <w:style w:type="paragraph" w:customStyle="1" w:styleId="Normal1">
    <w:name w:val="Normal1"/>
    <w:rsid w:val="00F7361E"/>
    <w:rPr>
      <w:rFonts w:ascii="Calibri" w:eastAsia="Calibri" w:hAnsi="Calibri" w:cs="Calibri"/>
      <w:szCs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648">
      <w:bodyDiv w:val="1"/>
      <w:marLeft w:val="0"/>
      <w:marRight w:val="0"/>
      <w:marTop w:val="0"/>
      <w:marBottom w:val="0"/>
      <w:divBdr>
        <w:top w:val="none" w:sz="0" w:space="0" w:color="auto"/>
        <w:left w:val="none" w:sz="0" w:space="0" w:color="auto"/>
        <w:bottom w:val="none" w:sz="0" w:space="0" w:color="auto"/>
        <w:right w:val="none" w:sz="0" w:space="0" w:color="auto"/>
      </w:divBdr>
    </w:div>
    <w:div w:id="651132671">
      <w:bodyDiv w:val="1"/>
      <w:marLeft w:val="0"/>
      <w:marRight w:val="0"/>
      <w:marTop w:val="0"/>
      <w:marBottom w:val="0"/>
      <w:divBdr>
        <w:top w:val="none" w:sz="0" w:space="0" w:color="auto"/>
        <w:left w:val="none" w:sz="0" w:space="0" w:color="auto"/>
        <w:bottom w:val="none" w:sz="0" w:space="0" w:color="auto"/>
        <w:right w:val="none" w:sz="0" w:space="0" w:color="auto"/>
      </w:divBdr>
      <w:divsChild>
        <w:div w:id="1256937396">
          <w:marLeft w:val="0"/>
          <w:marRight w:val="0"/>
          <w:marTop w:val="0"/>
          <w:marBottom w:val="0"/>
          <w:divBdr>
            <w:top w:val="none" w:sz="0" w:space="0" w:color="auto"/>
            <w:left w:val="none" w:sz="0" w:space="0" w:color="auto"/>
            <w:bottom w:val="none" w:sz="0" w:space="0" w:color="auto"/>
            <w:right w:val="none" w:sz="0" w:space="0" w:color="auto"/>
          </w:divBdr>
          <w:divsChild>
            <w:div w:id="122424766">
              <w:marLeft w:val="0"/>
              <w:marRight w:val="0"/>
              <w:marTop w:val="0"/>
              <w:marBottom w:val="150"/>
              <w:divBdr>
                <w:top w:val="single" w:sz="6" w:space="0" w:color="A6CE39"/>
                <w:left w:val="single" w:sz="6" w:space="0" w:color="A6CE39"/>
                <w:bottom w:val="single" w:sz="6" w:space="0" w:color="A6CE39"/>
                <w:right w:val="single" w:sz="6" w:space="0" w:color="A6CE39"/>
              </w:divBdr>
              <w:divsChild>
                <w:div w:id="866215069">
                  <w:marLeft w:val="0"/>
                  <w:marRight w:val="0"/>
                  <w:marTop w:val="0"/>
                  <w:marBottom w:val="0"/>
                  <w:divBdr>
                    <w:top w:val="none" w:sz="0" w:space="0" w:color="auto"/>
                    <w:left w:val="none" w:sz="0" w:space="0" w:color="auto"/>
                    <w:bottom w:val="none" w:sz="0" w:space="0" w:color="auto"/>
                    <w:right w:val="none" w:sz="0" w:space="0" w:color="auto"/>
                  </w:divBdr>
                  <w:divsChild>
                    <w:div w:id="924343314">
                      <w:marLeft w:val="-75"/>
                      <w:marRight w:val="-75"/>
                      <w:marTop w:val="0"/>
                      <w:marBottom w:val="0"/>
                      <w:divBdr>
                        <w:top w:val="none" w:sz="0" w:space="0" w:color="auto"/>
                        <w:left w:val="none" w:sz="0" w:space="0" w:color="auto"/>
                        <w:bottom w:val="none" w:sz="0" w:space="0" w:color="auto"/>
                        <w:right w:val="none" w:sz="0" w:space="0" w:color="auto"/>
                      </w:divBdr>
                      <w:divsChild>
                        <w:div w:id="11799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50971">
      <w:bodyDiv w:val="1"/>
      <w:marLeft w:val="0"/>
      <w:marRight w:val="0"/>
      <w:marTop w:val="0"/>
      <w:marBottom w:val="0"/>
      <w:divBdr>
        <w:top w:val="none" w:sz="0" w:space="0" w:color="auto"/>
        <w:left w:val="none" w:sz="0" w:space="0" w:color="auto"/>
        <w:bottom w:val="none" w:sz="0" w:space="0" w:color="auto"/>
        <w:right w:val="none" w:sz="0" w:space="0" w:color="auto"/>
      </w:divBdr>
    </w:div>
    <w:div w:id="1024401042">
      <w:bodyDiv w:val="1"/>
      <w:marLeft w:val="0"/>
      <w:marRight w:val="0"/>
      <w:marTop w:val="0"/>
      <w:marBottom w:val="0"/>
      <w:divBdr>
        <w:top w:val="none" w:sz="0" w:space="0" w:color="auto"/>
        <w:left w:val="none" w:sz="0" w:space="0" w:color="auto"/>
        <w:bottom w:val="none" w:sz="0" w:space="0" w:color="auto"/>
        <w:right w:val="none" w:sz="0" w:space="0" w:color="auto"/>
      </w:divBdr>
    </w:div>
    <w:div w:id="1073241945">
      <w:bodyDiv w:val="1"/>
      <w:marLeft w:val="0"/>
      <w:marRight w:val="0"/>
      <w:marTop w:val="0"/>
      <w:marBottom w:val="0"/>
      <w:divBdr>
        <w:top w:val="none" w:sz="0" w:space="0" w:color="auto"/>
        <w:left w:val="none" w:sz="0" w:space="0" w:color="auto"/>
        <w:bottom w:val="none" w:sz="0" w:space="0" w:color="auto"/>
        <w:right w:val="none" w:sz="0" w:space="0" w:color="auto"/>
      </w:divBdr>
    </w:div>
    <w:div w:id="1151213515">
      <w:bodyDiv w:val="1"/>
      <w:marLeft w:val="0"/>
      <w:marRight w:val="0"/>
      <w:marTop w:val="0"/>
      <w:marBottom w:val="0"/>
      <w:divBdr>
        <w:top w:val="none" w:sz="0" w:space="0" w:color="auto"/>
        <w:left w:val="none" w:sz="0" w:space="0" w:color="auto"/>
        <w:bottom w:val="none" w:sz="0" w:space="0" w:color="auto"/>
        <w:right w:val="none" w:sz="0" w:space="0" w:color="auto"/>
      </w:divBdr>
    </w:div>
    <w:div w:id="1441561058">
      <w:bodyDiv w:val="1"/>
      <w:marLeft w:val="0"/>
      <w:marRight w:val="0"/>
      <w:marTop w:val="0"/>
      <w:marBottom w:val="0"/>
      <w:divBdr>
        <w:top w:val="none" w:sz="0" w:space="0" w:color="auto"/>
        <w:left w:val="none" w:sz="0" w:space="0" w:color="auto"/>
        <w:bottom w:val="none" w:sz="0" w:space="0" w:color="auto"/>
        <w:right w:val="none" w:sz="0" w:space="0" w:color="auto"/>
      </w:divBdr>
    </w:div>
    <w:div w:id="1679308836">
      <w:bodyDiv w:val="1"/>
      <w:marLeft w:val="0"/>
      <w:marRight w:val="0"/>
      <w:marTop w:val="0"/>
      <w:marBottom w:val="0"/>
      <w:divBdr>
        <w:top w:val="none" w:sz="0" w:space="0" w:color="auto"/>
        <w:left w:val="none" w:sz="0" w:space="0" w:color="auto"/>
        <w:bottom w:val="none" w:sz="0" w:space="0" w:color="auto"/>
        <w:right w:val="none" w:sz="0" w:space="0" w:color="auto"/>
      </w:divBdr>
    </w:div>
    <w:div w:id="1782676376">
      <w:bodyDiv w:val="1"/>
      <w:marLeft w:val="0"/>
      <w:marRight w:val="0"/>
      <w:marTop w:val="0"/>
      <w:marBottom w:val="0"/>
      <w:divBdr>
        <w:top w:val="none" w:sz="0" w:space="0" w:color="auto"/>
        <w:left w:val="none" w:sz="0" w:space="0" w:color="auto"/>
        <w:bottom w:val="none" w:sz="0" w:space="0" w:color="auto"/>
        <w:right w:val="none" w:sz="0" w:space="0" w:color="auto"/>
      </w:divBdr>
    </w:div>
    <w:div w:id="1870682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targetScreenSz w:val="1920x1200"/>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52-3941"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vonaldo.leite@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creativecommons.org/licenses/by-nc/4.0/deed.pt_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451-968X" TargetMode="External"/><Relationship Id="rId5" Type="http://schemas.openxmlformats.org/officeDocument/2006/relationships/webSettings" Target="webSettings.xml"/><Relationship Id="rId15" Type="http://schemas.openxmlformats.org/officeDocument/2006/relationships/hyperlink" Target="https://pbeduca.see.pb.gov.br/eci" TargetMode="External"/><Relationship Id="rId23" Type="http://schemas.openxmlformats.org/officeDocument/2006/relationships/theme" Target="theme/theme1.xml"/><Relationship Id="rId10" Type="http://schemas.openxmlformats.org/officeDocument/2006/relationships/hyperlink" Target="mailto:thaisfalmeida3@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F0C8C-64B9-4654-9616-B3EFEEAC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7624</Words>
  <Characters>41171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2026-07-07T12:37:00Z</dcterms:created>
  <dcterms:modified xsi:type="dcterms:W3CDTF">2026-07-07T12:37:00Z</dcterms:modified>
</cp:coreProperties>
</file>