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7BE0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Normas de publicação</w:t>
      </w:r>
    </w:p>
    <w:p w14:paraId="49A023A8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1. </w:t>
      </w:r>
      <w:r>
        <w:rPr>
          <w:rFonts w:ascii="Arial" w:hAnsi="Arial" w:cs="Arial"/>
        </w:rPr>
        <w:t>A revista publica artigos inéditos e não submetidos a outros periódicos. A originalidade do texto deve ser declarada no momento da submissão.</w:t>
      </w:r>
    </w:p>
    <w:p w14:paraId="1F84B15C" w14:textId="2A937425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2. </w:t>
      </w:r>
      <w:r>
        <w:rPr>
          <w:rFonts w:ascii="Arial" w:hAnsi="Arial" w:cs="Arial"/>
        </w:rPr>
        <w:t xml:space="preserve">É necessário utilizar o modelo disponibilizado pela </w:t>
      </w:r>
      <w:proofErr w:type="spellStart"/>
      <w:r>
        <w:rPr>
          <w:rFonts w:ascii="Arial" w:hAnsi="Arial" w:cs="Arial"/>
        </w:rPr>
        <w:t>REFilo</w:t>
      </w:r>
      <w:proofErr w:type="spellEnd"/>
      <w:r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submissão de artigo. Acesse em: </w:t>
      </w:r>
      <w:hyperlink r:id="rId6" w:history="1">
        <w:proofErr w:type="spellStart"/>
        <w:r w:rsidRPr="00461EA9">
          <w:rPr>
            <w:rStyle w:val="Hyperlink"/>
            <w:rFonts w:ascii="Arial" w:hAnsi="Arial" w:cs="Arial"/>
          </w:rPr>
          <w:t>RevistaRefilo_ModeloTemplate</w:t>
        </w:r>
        <w:proofErr w:type="spellEnd"/>
      </w:hyperlink>
    </w:p>
    <w:p w14:paraId="4094DB48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3. </w:t>
      </w:r>
      <w:r>
        <w:rPr>
          <w:rFonts w:ascii="Arial" w:hAnsi="Arial" w:cs="Arial"/>
        </w:rPr>
        <w:t xml:space="preserve">O artigo deverá possuir entre 4.000 e 7.000 palavras e a resenha de 5 até 10 </w:t>
      </w:r>
      <w:r>
        <w:rPr>
          <w:rFonts w:ascii="Arial" w:hAnsi="Arial" w:cs="Arial"/>
        </w:rPr>
        <w:t>páginas, o resumo deve conter de 100 a 250 palavras e ser acompanhado de três a cinco palavras-chave.</w:t>
      </w:r>
    </w:p>
    <w:p w14:paraId="29AD303A" w14:textId="77777777" w:rsidR="00D12D8D" w:rsidRDefault="00701987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As resenhas devem ter até 2.500 palavras, apresentar título e ficha técnica completa da obra resenhada. As citações devem vir acompanhadas do respectivo n</w:t>
      </w:r>
      <w:r>
        <w:rPr>
          <w:rFonts w:ascii="Arial" w:hAnsi="Arial" w:cs="Arial"/>
        </w:rPr>
        <w:t>úmero de página.</w:t>
      </w:r>
    </w:p>
    <w:p w14:paraId="741FD717" w14:textId="77777777" w:rsidR="00D12D8D" w:rsidRDefault="00701987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As entrevistas obedecem à forma pergunta-resposta e não devem ultrapassar 8.000 palavras. Devem apresentar título; resumo e palavras-chave e seguir as demais normas de submissão dos artigos.</w:t>
      </w:r>
    </w:p>
    <w:p w14:paraId="048B8C23" w14:textId="77777777" w:rsidR="00D12D8D" w:rsidRDefault="00701987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As traduções devem ter até 9.000 palavras e deve</w:t>
      </w:r>
      <w:r>
        <w:rPr>
          <w:rFonts w:ascii="Arial" w:hAnsi="Arial" w:cs="Arial"/>
        </w:rPr>
        <w:t>m vir acompanhadas de autorização do detentor dos direitos autorais do texto original e do texto na língua original. (inclusão como documento suplementar no momento da submissão do texto). No mais, seguem as normas dos artigos.</w:t>
      </w:r>
    </w:p>
    <w:p w14:paraId="788BDB13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4. </w:t>
      </w:r>
      <w:r>
        <w:rPr>
          <w:rFonts w:ascii="Arial" w:hAnsi="Arial" w:cs="Arial"/>
        </w:rPr>
        <w:t>Página em formato A4 e ex</w:t>
      </w:r>
      <w:r>
        <w:rPr>
          <w:rFonts w:ascii="Arial" w:hAnsi="Arial" w:cs="Arial"/>
        </w:rPr>
        <w:t>tensão .</w:t>
      </w:r>
      <w:proofErr w:type="spellStart"/>
      <w:r>
        <w:rPr>
          <w:rFonts w:ascii="Arial" w:hAnsi="Arial" w:cs="Arial"/>
        </w:rPr>
        <w:t>doc</w:t>
      </w:r>
      <w:proofErr w:type="spellEnd"/>
    </w:p>
    <w:p w14:paraId="2860693B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5. </w:t>
      </w:r>
      <w:r>
        <w:rPr>
          <w:rFonts w:ascii="Arial" w:hAnsi="Arial" w:cs="Arial"/>
        </w:rPr>
        <w:t>Artigos escritos em: português, espanhol ou inglês.</w:t>
      </w:r>
    </w:p>
    <w:p w14:paraId="15B1C3B1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6. </w:t>
      </w:r>
      <w:r>
        <w:rPr>
          <w:rFonts w:ascii="Arial" w:hAnsi="Arial" w:cs="Arial"/>
        </w:rPr>
        <w:t>O arquivo deve ser enviado sem identificação de autoria e instituição, para assegurar a avaliação cega por pares.</w:t>
      </w:r>
    </w:p>
    <w:p w14:paraId="5FAD2D2C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7. </w:t>
      </w:r>
      <w:r>
        <w:rPr>
          <w:rFonts w:ascii="Arial" w:hAnsi="Arial" w:cs="Arial"/>
        </w:rPr>
        <w:t>Os artigos que são resultados de pesquisas que envolvem seres humanos</w:t>
      </w:r>
      <w:r>
        <w:rPr>
          <w:rFonts w:ascii="Arial" w:hAnsi="Arial" w:cs="Arial"/>
        </w:rPr>
        <w:t xml:space="preserve"> (entrevistas, experimentações, etc.) devem indicar o respeito aos procedimentos éticos estabelecidos para a pesquisa científica. Quando houver a permissão para a identificação do sujeito e ou uso de imagens, é preciso informar em nota. É preciso garantir </w:t>
      </w:r>
      <w:r>
        <w:rPr>
          <w:rFonts w:ascii="Arial" w:hAnsi="Arial" w:cs="Arial"/>
        </w:rPr>
        <w:t>o anonimato aos participantes da pesquisa e, se necessário, às instituições que assim o solicitarem. Em caso de artigos internacionais, os autores também devem declarar a adoção de procedimentos éticos de produção de dados com seres humanos. Todas as pesqu</w:t>
      </w:r>
      <w:r>
        <w:rPr>
          <w:rFonts w:ascii="Arial" w:hAnsi="Arial" w:cs="Arial"/>
        </w:rPr>
        <w:t>isas desta seção, que envolvam seres humanos, devem vir acompanhadas da aprovação pela aprovação em </w:t>
      </w:r>
      <w:r>
        <w:rPr>
          <w:rStyle w:val="Forte"/>
          <w:rFonts w:ascii="Arial" w:hAnsi="Arial" w:cs="Arial"/>
        </w:rPr>
        <w:t>Comitê de Ética</w:t>
      </w:r>
      <w:r>
        <w:rPr>
          <w:rFonts w:ascii="Arial" w:hAnsi="Arial" w:cs="Arial"/>
        </w:rPr>
        <w:t>, e ser submetido como documento suplementar.</w:t>
      </w:r>
    </w:p>
    <w:p w14:paraId="11AAE2F4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8. </w:t>
      </w:r>
      <w:r>
        <w:rPr>
          <w:rFonts w:ascii="Arial" w:hAnsi="Arial" w:cs="Arial"/>
        </w:rPr>
        <w:t>O texto do resumo existente no arquivo do Word deve coincidir com o resumo cadastrado no mom</w:t>
      </w:r>
      <w:r>
        <w:rPr>
          <w:rFonts w:ascii="Arial" w:hAnsi="Arial" w:cs="Arial"/>
        </w:rPr>
        <w:t>ento da submissão do artigo no sistema eletrônico da revista.</w:t>
      </w:r>
    </w:p>
    <w:p w14:paraId="63D168AE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9. </w:t>
      </w:r>
      <w:r>
        <w:rPr>
          <w:rFonts w:ascii="Arial" w:hAnsi="Arial" w:cs="Arial"/>
        </w:rPr>
        <w:t>Os trabalhos deverão ser enviados via Sistema Eletrônico de Editoração de Revistas (SEER) neste mesmo site da revista e serão submetidos ao juízo do Conselho Editorial. O nome dos parecerista</w:t>
      </w:r>
      <w:r>
        <w:rPr>
          <w:rFonts w:ascii="Arial" w:hAnsi="Arial" w:cs="Arial"/>
        </w:rPr>
        <w:t>s será mantido em sigilo. Os autores serão notificados via e-mail se os trabalhos foram ou não aprovados para publicação. A notificação de rejeição do texto será acompanhada de cópia do conteúdo do parecer, sem a identificação do parecerista. Alguns parece</w:t>
      </w:r>
      <w:r>
        <w:rPr>
          <w:rFonts w:ascii="Arial" w:hAnsi="Arial" w:cs="Arial"/>
        </w:rPr>
        <w:t>res podem sugerir alterações no texto.</w:t>
      </w:r>
    </w:p>
    <w:p w14:paraId="73A9C455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10. </w:t>
      </w:r>
      <w:r>
        <w:rPr>
          <w:rFonts w:ascii="Arial" w:hAnsi="Arial" w:cs="Arial"/>
        </w:rPr>
        <w:t>Os conceitos e afirmações contidas nos artigos serão de inteira responsabilidade do(s) autor(es).</w:t>
      </w:r>
    </w:p>
    <w:p w14:paraId="52DDEB03" w14:textId="77777777" w:rsidR="00D12D8D" w:rsidRDefault="00701987">
      <w:pPr>
        <w:pStyle w:val="NormalWeb"/>
        <w:shd w:val="clear" w:color="auto" w:fill="FFFFFF"/>
        <w:jc w:val="both"/>
      </w:pPr>
      <w:r>
        <w:rPr>
          <w:rStyle w:val="Forte"/>
          <w:rFonts w:ascii="Arial" w:hAnsi="Arial" w:cs="Arial"/>
        </w:rPr>
        <w:t>11. </w:t>
      </w:r>
      <w:r>
        <w:rPr>
          <w:rFonts w:ascii="Arial" w:hAnsi="Arial" w:cs="Arial"/>
        </w:rPr>
        <w:t>A revisão ortográfica e gramatical do artigo é de responsabilidade dos autores do texto.</w:t>
      </w:r>
    </w:p>
    <w:p w14:paraId="268DAEEE" w14:textId="4180BDE4" w:rsidR="00D12D8D" w:rsidRDefault="00701987">
      <w:pPr>
        <w:pStyle w:val="NormalWeb"/>
        <w:shd w:val="clear" w:color="auto" w:fill="FFFFFF"/>
        <w:jc w:val="both"/>
      </w:pPr>
      <w:r>
        <w:rPr>
          <w:rFonts w:ascii="Arial" w:hAnsi="Arial" w:cs="Arial"/>
        </w:rPr>
        <w:lastRenderedPageBreak/>
        <w:t xml:space="preserve">Faça o </w:t>
      </w:r>
      <w:r>
        <w:rPr>
          <w:rFonts w:ascii="Arial" w:hAnsi="Arial" w:cs="Arial"/>
        </w:rPr>
        <w:t>download do modelo/</w:t>
      </w:r>
      <w:proofErr w:type="spellStart"/>
      <w:r>
        <w:rPr>
          <w:rFonts w:ascii="Arial" w:hAnsi="Arial" w:cs="Arial"/>
        </w:rPr>
        <w:t>template</w:t>
      </w:r>
      <w:proofErr w:type="spellEnd"/>
      <w:r>
        <w:rPr>
          <w:rFonts w:ascii="Arial" w:hAnsi="Arial" w:cs="Arial"/>
        </w:rPr>
        <w:t xml:space="preserve"> pelo link:</w:t>
      </w:r>
      <w:r>
        <w:rPr>
          <w:rStyle w:val="nfase"/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> </w:t>
      </w:r>
      <w:hyperlink r:id="rId7" w:history="1">
        <w:proofErr w:type="spellStart"/>
        <w:r w:rsidRPr="00461EA9">
          <w:rPr>
            <w:rStyle w:val="Hyperlink"/>
            <w:rFonts w:ascii="Arial" w:hAnsi="Arial" w:cs="Arial"/>
            <w:b/>
            <w:bCs/>
            <w:i/>
            <w:iCs/>
          </w:rPr>
          <w:t>RevistaRefilo_ModeloTemplate</w:t>
        </w:r>
        <w:proofErr w:type="spellEnd"/>
      </w:hyperlink>
    </w:p>
    <w:p w14:paraId="247C95F6" w14:textId="77777777" w:rsidR="00D12D8D" w:rsidRDefault="00D12D8D">
      <w:pPr>
        <w:jc w:val="both"/>
        <w:rPr>
          <w:rFonts w:ascii="Arial" w:hAnsi="Arial" w:cs="Arial"/>
          <w:sz w:val="24"/>
          <w:szCs w:val="24"/>
        </w:rPr>
      </w:pPr>
    </w:p>
    <w:p w14:paraId="5A91CC5E" w14:textId="77777777" w:rsidR="00D12D8D" w:rsidRDefault="00D12D8D">
      <w:pPr>
        <w:jc w:val="both"/>
        <w:rPr>
          <w:rFonts w:ascii="Arial" w:hAnsi="Arial" w:cs="Arial"/>
          <w:sz w:val="24"/>
          <w:szCs w:val="24"/>
        </w:rPr>
      </w:pPr>
    </w:p>
    <w:p w14:paraId="265A0F5C" w14:textId="77777777" w:rsidR="00D12D8D" w:rsidRDefault="00D12D8D">
      <w:pPr>
        <w:jc w:val="both"/>
        <w:rPr>
          <w:rFonts w:ascii="Arial" w:hAnsi="Arial" w:cs="Arial"/>
          <w:sz w:val="24"/>
          <w:szCs w:val="24"/>
        </w:rPr>
      </w:pPr>
    </w:p>
    <w:sectPr w:rsidR="00D12D8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6F7F" w14:textId="77777777" w:rsidR="00701987" w:rsidRDefault="00701987">
      <w:pPr>
        <w:spacing w:after="0" w:line="240" w:lineRule="auto"/>
      </w:pPr>
      <w:r>
        <w:separator/>
      </w:r>
    </w:p>
  </w:endnote>
  <w:endnote w:type="continuationSeparator" w:id="0">
    <w:p w14:paraId="08A0972C" w14:textId="77777777" w:rsidR="00701987" w:rsidRDefault="0070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304E" w14:textId="77777777" w:rsidR="00701987" w:rsidRDefault="007019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3EFD53" w14:textId="77777777" w:rsidR="00701987" w:rsidRDefault="00701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2D8D"/>
    <w:rsid w:val="00461EA9"/>
    <w:rsid w:val="00701987"/>
    <w:rsid w:val="007D4DE1"/>
    <w:rsid w:val="00D1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1133"/>
  <w15:docId w15:val="{14FB9CBC-657E-425D-9C95-2AB5020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nfase">
    <w:name w:val="Emphasis"/>
    <w:basedOn w:val="Fontepargpadro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461EA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jOtZ_FS59FQtw5vch6NSCLnaGCT48K23/edit?usp=drive_link&amp;ouid=102550298367904748595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jOtZ_FS59FQtw5vch6NSCLnaGCT48K23/edit?usp=drive_link&amp;ouid=102550298367904748595&amp;rtpof=true&amp;sd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Clenio Perlin</dc:creator>
  <dc:description/>
  <cp:lastModifiedBy>Revista</cp:lastModifiedBy>
  <cp:revision>2</cp:revision>
  <dcterms:created xsi:type="dcterms:W3CDTF">2024-06-26T17:31:00Z</dcterms:created>
  <dcterms:modified xsi:type="dcterms:W3CDTF">2024-06-26T17:31:00Z</dcterms:modified>
</cp:coreProperties>
</file>