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5EE3B" w14:textId="77777777" w:rsidR="00050B27" w:rsidRDefault="00633A88">
      <w:pPr>
        <w:widowControl w:val="0"/>
        <w:tabs>
          <w:tab w:val="left" w:pos="-21"/>
        </w:tabs>
        <w:spacing w:after="0"/>
        <w:rPr>
          <w:rFonts w:ascii="Arial" w:eastAsia="Arial" w:hAnsi="Arial" w:cs="Arial"/>
          <w:color w:val="D0CECE"/>
          <w:sz w:val="24"/>
          <w:szCs w:val="24"/>
        </w:rPr>
      </w:pPr>
      <w:r>
        <w:rPr>
          <w:rFonts w:ascii="Arial" w:eastAsia="Arial" w:hAnsi="Arial" w:cs="Arial"/>
          <w:color w:val="D0CECE"/>
          <w:sz w:val="24"/>
          <w:szCs w:val="24"/>
        </w:rPr>
        <w:t>As informações em cinza são apenas para orientação para a formatação do texto.</w:t>
      </w:r>
    </w:p>
    <w:p w14:paraId="78B102A1" w14:textId="77777777" w:rsidR="00050B27" w:rsidRDefault="00633A88">
      <w:pPr>
        <w:widowControl w:val="0"/>
        <w:spacing w:after="0"/>
        <w:jc w:val="center"/>
        <w:rPr>
          <w:rFonts w:ascii="Arial" w:eastAsia="Arial" w:hAnsi="Arial" w:cs="Arial"/>
          <w:color w:val="D0CECE"/>
          <w:sz w:val="24"/>
          <w:szCs w:val="24"/>
        </w:rPr>
      </w:pPr>
      <w:r>
        <w:rPr>
          <w:rFonts w:ascii="Arial" w:eastAsia="Arial" w:hAnsi="Arial" w:cs="Arial"/>
          <w:color w:val="D0CECE"/>
          <w:sz w:val="24"/>
          <w:szCs w:val="24"/>
        </w:rPr>
        <w:t>Favor retirá-las antes da submissão.</w:t>
      </w:r>
    </w:p>
    <w:p w14:paraId="39BED958" w14:textId="77777777" w:rsidR="00050B27" w:rsidRDefault="00633A88">
      <w:pPr>
        <w:widowControl w:val="0"/>
        <w:spacing w:before="240" w:after="0"/>
        <w:jc w:val="center"/>
        <w:rPr>
          <w:rFonts w:ascii="Arial" w:eastAsia="Arial" w:hAnsi="Arial" w:cs="Arial"/>
          <w:b/>
          <w:sz w:val="32"/>
          <w:szCs w:val="32"/>
        </w:rPr>
      </w:pPr>
      <w:bookmarkStart w:id="0" w:name="_gjdgxs" w:colFirst="0" w:colLast="0"/>
      <w:bookmarkEnd w:id="0"/>
      <w:r>
        <w:rPr>
          <w:rFonts w:ascii="Arial" w:eastAsia="Arial" w:hAnsi="Arial" w:cs="Arial"/>
          <w:b/>
          <w:sz w:val="32"/>
          <w:szCs w:val="32"/>
        </w:rPr>
        <w:t>Título do artigo na língua original</w:t>
      </w:r>
    </w:p>
    <w:p w14:paraId="69A4D7EA" w14:textId="77777777" w:rsidR="00050B27" w:rsidRDefault="00633A88">
      <w:pPr>
        <w:widowControl w:val="0"/>
        <w:spacing w:after="0"/>
        <w:jc w:val="center"/>
        <w:rPr>
          <w:rFonts w:ascii="Arial" w:eastAsia="Arial" w:hAnsi="Arial" w:cs="Arial"/>
          <w:color w:val="D0CECE"/>
          <w:sz w:val="24"/>
          <w:szCs w:val="24"/>
        </w:rPr>
      </w:pPr>
      <w:r>
        <w:rPr>
          <w:rFonts w:ascii="Arial" w:eastAsia="Arial" w:hAnsi="Arial" w:cs="Arial"/>
          <w:color w:val="D0CECE"/>
          <w:sz w:val="24"/>
          <w:szCs w:val="24"/>
        </w:rPr>
        <w:t xml:space="preserve">(16 </w:t>
      </w:r>
      <w:proofErr w:type="spellStart"/>
      <w:r>
        <w:rPr>
          <w:rFonts w:ascii="Arial" w:eastAsia="Arial" w:hAnsi="Arial" w:cs="Arial"/>
          <w:color w:val="D0CECE"/>
          <w:sz w:val="24"/>
          <w:szCs w:val="24"/>
        </w:rPr>
        <w:t>pts</w:t>
      </w:r>
      <w:proofErr w:type="spellEnd"/>
      <w:r>
        <w:rPr>
          <w:rFonts w:ascii="Arial" w:eastAsia="Arial" w:hAnsi="Arial" w:cs="Arial"/>
          <w:color w:val="D0CECE"/>
          <w:sz w:val="24"/>
          <w:szCs w:val="24"/>
        </w:rPr>
        <w:t xml:space="preserve"> – Arial – negrito – centralizado – caixa baixa)</w:t>
      </w:r>
    </w:p>
    <w:p w14:paraId="73FC08C4" w14:textId="77777777" w:rsidR="00050B27" w:rsidRDefault="00633A88">
      <w:pPr>
        <w:widowControl w:val="0"/>
        <w:spacing w:before="240" w:after="0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28"/>
          <w:szCs w:val="28"/>
        </w:rPr>
        <w:t>Título do artigo em Inglês</w:t>
      </w:r>
    </w:p>
    <w:p w14:paraId="26E94276" w14:textId="77777777" w:rsidR="00050B27" w:rsidRDefault="00633A88">
      <w:pPr>
        <w:widowControl w:val="0"/>
        <w:spacing w:after="0"/>
        <w:jc w:val="center"/>
        <w:rPr>
          <w:rFonts w:ascii="Arial" w:eastAsia="Arial" w:hAnsi="Arial" w:cs="Arial"/>
          <w:color w:val="D0CECE"/>
          <w:sz w:val="24"/>
          <w:szCs w:val="24"/>
        </w:rPr>
      </w:pPr>
      <w:r>
        <w:rPr>
          <w:rFonts w:ascii="Arial" w:eastAsia="Arial" w:hAnsi="Arial" w:cs="Arial"/>
          <w:color w:val="D0CECE"/>
          <w:sz w:val="24"/>
          <w:szCs w:val="24"/>
        </w:rPr>
        <w:t xml:space="preserve">(14 </w:t>
      </w:r>
      <w:proofErr w:type="spellStart"/>
      <w:r>
        <w:rPr>
          <w:rFonts w:ascii="Arial" w:eastAsia="Arial" w:hAnsi="Arial" w:cs="Arial"/>
          <w:color w:val="D0CECE"/>
          <w:sz w:val="24"/>
          <w:szCs w:val="24"/>
        </w:rPr>
        <w:t>pts</w:t>
      </w:r>
      <w:proofErr w:type="spellEnd"/>
      <w:r>
        <w:rPr>
          <w:rFonts w:ascii="Arial" w:eastAsia="Arial" w:hAnsi="Arial" w:cs="Arial"/>
          <w:color w:val="D0CECE"/>
          <w:sz w:val="24"/>
          <w:szCs w:val="24"/>
        </w:rPr>
        <w:t xml:space="preserve"> – Arial – centralizado – caixa baixa)</w:t>
      </w:r>
    </w:p>
    <w:p w14:paraId="5DA77B10" w14:textId="77777777" w:rsidR="00050B27" w:rsidRDefault="00633A88">
      <w:pPr>
        <w:widowControl w:val="0"/>
        <w:spacing w:before="240" w:after="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Título do artigo em Português </w:t>
      </w:r>
    </w:p>
    <w:p w14:paraId="7D28F89D" w14:textId="77777777" w:rsidR="00050B27" w:rsidRDefault="00633A88">
      <w:pPr>
        <w:widowControl w:val="0"/>
        <w:spacing w:after="0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color w:val="D0CECE"/>
          <w:sz w:val="24"/>
          <w:szCs w:val="24"/>
        </w:rPr>
        <w:t>(Apenas se o artigo estiver em Espanhol ou Inglês)</w:t>
      </w:r>
    </w:p>
    <w:p w14:paraId="27D69D24" w14:textId="77777777" w:rsidR="00050B27" w:rsidRDefault="00633A88">
      <w:pPr>
        <w:widowControl w:val="0"/>
        <w:spacing w:after="0"/>
        <w:jc w:val="center"/>
        <w:rPr>
          <w:rFonts w:ascii="Arial" w:eastAsia="Arial" w:hAnsi="Arial" w:cs="Arial"/>
          <w:color w:val="D0CECE"/>
          <w:sz w:val="24"/>
          <w:szCs w:val="24"/>
        </w:rPr>
      </w:pPr>
      <w:r>
        <w:rPr>
          <w:rFonts w:ascii="Arial" w:eastAsia="Arial" w:hAnsi="Arial" w:cs="Arial"/>
          <w:color w:val="D0CECE"/>
          <w:sz w:val="24"/>
          <w:szCs w:val="24"/>
        </w:rPr>
        <w:t xml:space="preserve">(14 </w:t>
      </w:r>
      <w:proofErr w:type="spellStart"/>
      <w:r>
        <w:rPr>
          <w:rFonts w:ascii="Arial" w:eastAsia="Arial" w:hAnsi="Arial" w:cs="Arial"/>
          <w:color w:val="D0CECE"/>
          <w:sz w:val="24"/>
          <w:szCs w:val="24"/>
        </w:rPr>
        <w:t>pts</w:t>
      </w:r>
      <w:proofErr w:type="spellEnd"/>
      <w:r>
        <w:rPr>
          <w:rFonts w:ascii="Arial" w:eastAsia="Arial" w:hAnsi="Arial" w:cs="Arial"/>
          <w:color w:val="D0CECE"/>
          <w:sz w:val="24"/>
          <w:szCs w:val="24"/>
        </w:rPr>
        <w:t xml:space="preserve"> – Arial – centralizado – caixa baixa)</w:t>
      </w:r>
    </w:p>
    <w:p w14:paraId="6F573C87" w14:textId="77777777" w:rsidR="00050B27" w:rsidRDefault="00633A88">
      <w:pPr>
        <w:widowControl w:val="0"/>
        <w:spacing w:after="0"/>
        <w:jc w:val="center"/>
        <w:rPr>
          <w:rFonts w:ascii="Arial" w:eastAsia="Arial" w:hAnsi="Arial" w:cs="Arial"/>
          <w:color w:val="D0CECE"/>
          <w:sz w:val="24"/>
          <w:szCs w:val="24"/>
        </w:rPr>
      </w:pPr>
      <w:r>
        <w:rPr>
          <w:rFonts w:ascii="Arial" w:eastAsia="Arial" w:hAnsi="Arial" w:cs="Arial"/>
        </w:rPr>
        <w:t xml:space="preserve">     </w:t>
      </w:r>
    </w:p>
    <w:p w14:paraId="00B9E7B4" w14:textId="77777777" w:rsidR="00050B27" w:rsidRDefault="00633A88">
      <w:pPr>
        <w:spacing w:after="0" w:line="240" w:lineRule="auto"/>
        <w:jc w:val="center"/>
        <w:rPr>
          <w:rFonts w:ascii="Arial" w:eastAsia="Arial" w:hAnsi="Arial" w:cs="Arial"/>
          <w:color w:val="AEAAAA"/>
          <w:sz w:val="26"/>
          <w:szCs w:val="26"/>
          <w:highlight w:val="red"/>
        </w:rPr>
      </w:pPr>
      <w:r>
        <w:rPr>
          <w:rFonts w:ascii="Arial" w:eastAsia="Arial" w:hAnsi="Arial" w:cs="Arial"/>
          <w:b/>
          <w:color w:val="AEAAAA"/>
          <w:sz w:val="26"/>
          <w:szCs w:val="26"/>
          <w:highlight w:val="red"/>
        </w:rPr>
        <w:t>ATENÇÃO: NÃO IDENTIFICAR A AUTORIA NESTE ARQUIVO</w:t>
      </w:r>
    </w:p>
    <w:p w14:paraId="76FAA427" w14:textId="77777777" w:rsidR="00050B27" w:rsidRDefault="00050B27">
      <w:pPr>
        <w:widowControl w:val="0"/>
        <w:spacing w:after="0" w:line="259" w:lineRule="auto"/>
        <w:jc w:val="both"/>
        <w:rPr>
          <w:rFonts w:ascii="Arial" w:eastAsia="Arial" w:hAnsi="Arial" w:cs="Arial"/>
        </w:rPr>
      </w:pPr>
    </w:p>
    <w:p w14:paraId="08785C1E" w14:textId="77777777" w:rsidR="00050B27" w:rsidRDefault="00633A88">
      <w:pPr>
        <w:widowControl w:val="0"/>
        <w:spacing w:after="0"/>
        <w:jc w:val="both"/>
        <w:rPr>
          <w:rFonts w:ascii="Arial" w:eastAsia="Arial" w:hAnsi="Arial" w:cs="Arial"/>
          <w:color w:val="D0CECE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RESUMO </w:t>
      </w:r>
      <w:r>
        <w:rPr>
          <w:rFonts w:ascii="Arial" w:eastAsia="Arial" w:hAnsi="Arial" w:cs="Arial"/>
          <w:color w:val="D0CECE"/>
          <w:sz w:val="20"/>
          <w:szCs w:val="20"/>
        </w:rPr>
        <w:t xml:space="preserve">(na língua original – 10 </w:t>
      </w:r>
      <w:proofErr w:type="spellStart"/>
      <w:r>
        <w:rPr>
          <w:rFonts w:ascii="Arial" w:eastAsia="Arial" w:hAnsi="Arial" w:cs="Arial"/>
          <w:color w:val="D0CECE"/>
          <w:sz w:val="20"/>
          <w:szCs w:val="20"/>
        </w:rPr>
        <w:t>pts</w:t>
      </w:r>
      <w:proofErr w:type="spellEnd"/>
      <w:r>
        <w:rPr>
          <w:rFonts w:ascii="Arial" w:eastAsia="Arial" w:hAnsi="Arial" w:cs="Arial"/>
          <w:color w:val="D0CECE"/>
          <w:sz w:val="20"/>
          <w:szCs w:val="20"/>
        </w:rPr>
        <w:t xml:space="preserve"> – Arial – negrito – justificado)</w:t>
      </w:r>
    </w:p>
    <w:p w14:paraId="0C7291CA" w14:textId="77777777" w:rsidR="00050B27" w:rsidRDefault="00633A88">
      <w:pPr>
        <w:widowControl w:val="0"/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Elaborar um resumo informativo, no idioma no qual o artigo foi redigido, contendo de 100 a 250 palavras, baseando-se na </w:t>
      </w:r>
      <w:r>
        <w:rPr>
          <w:rFonts w:ascii="Arial" w:eastAsia="Arial" w:hAnsi="Arial" w:cs="Arial"/>
          <w:b/>
          <w:sz w:val="20"/>
          <w:szCs w:val="20"/>
        </w:rPr>
        <w:t>NBR 6028</w:t>
      </w:r>
      <w:r>
        <w:rPr>
          <w:rFonts w:ascii="Arial" w:eastAsia="Arial" w:hAnsi="Arial" w:cs="Arial"/>
          <w:sz w:val="20"/>
          <w:szCs w:val="20"/>
        </w:rPr>
        <w:t xml:space="preserve">. O resumo deverá conter o foco temático, objetivo, método, resultados e conclusões do trabalho. </w:t>
      </w:r>
    </w:p>
    <w:p w14:paraId="224FB047" w14:textId="77777777" w:rsidR="00050B27" w:rsidRDefault="00633A88">
      <w:pPr>
        <w:widowControl w:val="0"/>
        <w:spacing w:after="0"/>
        <w:jc w:val="both"/>
        <w:rPr>
          <w:rFonts w:ascii="Arial" w:eastAsia="Arial" w:hAnsi="Arial" w:cs="Arial"/>
          <w:color w:val="D0CECE"/>
          <w:sz w:val="20"/>
          <w:szCs w:val="20"/>
        </w:rPr>
      </w:pPr>
      <w:r>
        <w:rPr>
          <w:rFonts w:ascii="Arial" w:eastAsia="Arial" w:hAnsi="Arial" w:cs="Arial"/>
          <w:color w:val="D0CECE"/>
          <w:sz w:val="20"/>
          <w:szCs w:val="20"/>
        </w:rPr>
        <w:t xml:space="preserve">(10 </w:t>
      </w:r>
      <w:proofErr w:type="spellStart"/>
      <w:r>
        <w:rPr>
          <w:rFonts w:ascii="Arial" w:eastAsia="Arial" w:hAnsi="Arial" w:cs="Arial"/>
          <w:color w:val="D0CECE"/>
          <w:sz w:val="20"/>
          <w:szCs w:val="20"/>
        </w:rPr>
        <w:t>pts</w:t>
      </w:r>
      <w:proofErr w:type="spellEnd"/>
      <w:r>
        <w:rPr>
          <w:rFonts w:ascii="Arial" w:eastAsia="Arial" w:hAnsi="Arial" w:cs="Arial"/>
          <w:color w:val="D0CECE"/>
          <w:sz w:val="20"/>
          <w:szCs w:val="20"/>
        </w:rPr>
        <w:t xml:space="preserve"> – Arial – justificado)</w:t>
      </w:r>
    </w:p>
    <w:p w14:paraId="662A489E" w14:textId="77777777" w:rsidR="00050B27" w:rsidRDefault="00050B27">
      <w:pPr>
        <w:widowControl w:val="0"/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F30B168" w14:textId="77777777" w:rsidR="00050B27" w:rsidRDefault="00633A88">
      <w:pPr>
        <w:widowControl w:val="0"/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Palavras-chave</w:t>
      </w:r>
      <w:r>
        <w:rPr>
          <w:rFonts w:ascii="Arial" w:eastAsia="Arial" w:hAnsi="Arial" w:cs="Arial"/>
          <w:sz w:val="20"/>
          <w:szCs w:val="20"/>
        </w:rPr>
        <w:t xml:space="preserve">: Primeira palavra; </w:t>
      </w:r>
      <w:proofErr w:type="gramStart"/>
      <w:r>
        <w:rPr>
          <w:rFonts w:ascii="Arial" w:eastAsia="Arial" w:hAnsi="Arial" w:cs="Arial"/>
          <w:sz w:val="20"/>
          <w:szCs w:val="20"/>
        </w:rPr>
        <w:t>Segunda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palavra; Terceira palavra; Quarta palavra; Quinta palavra.</w:t>
      </w:r>
    </w:p>
    <w:p w14:paraId="0A12E516" w14:textId="77777777" w:rsidR="00050B27" w:rsidRDefault="00633A88">
      <w:pPr>
        <w:widowControl w:val="0"/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D0CECE"/>
          <w:sz w:val="20"/>
          <w:szCs w:val="20"/>
        </w:rPr>
        <w:t xml:space="preserve">(10 </w:t>
      </w:r>
      <w:proofErr w:type="spellStart"/>
      <w:r>
        <w:rPr>
          <w:rFonts w:ascii="Arial" w:eastAsia="Arial" w:hAnsi="Arial" w:cs="Arial"/>
          <w:color w:val="D0CECE"/>
          <w:sz w:val="20"/>
          <w:szCs w:val="20"/>
        </w:rPr>
        <w:t>pts</w:t>
      </w:r>
      <w:proofErr w:type="spellEnd"/>
      <w:r>
        <w:rPr>
          <w:rFonts w:ascii="Arial" w:eastAsia="Arial" w:hAnsi="Arial" w:cs="Arial"/>
          <w:color w:val="D0CECE"/>
          <w:sz w:val="20"/>
          <w:szCs w:val="20"/>
        </w:rPr>
        <w:t xml:space="preserve"> – Arial – justificado)</w:t>
      </w:r>
    </w:p>
    <w:p w14:paraId="11EB2BAD" w14:textId="77777777" w:rsidR="00050B27" w:rsidRDefault="00633A88">
      <w:pPr>
        <w:widowControl w:val="0"/>
        <w:spacing w:after="0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</w:t>
      </w:r>
    </w:p>
    <w:p w14:paraId="05F7458C" w14:textId="77777777" w:rsidR="00050B27" w:rsidRDefault="00633A88">
      <w:pPr>
        <w:widowControl w:val="0"/>
        <w:spacing w:after="0"/>
        <w:jc w:val="both"/>
        <w:rPr>
          <w:rFonts w:ascii="Arial" w:eastAsia="Arial" w:hAnsi="Arial" w:cs="Arial"/>
          <w:color w:val="D0CECE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ABSTRACT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D0CECE"/>
          <w:sz w:val="20"/>
          <w:szCs w:val="20"/>
        </w:rPr>
        <w:t xml:space="preserve">(10 </w:t>
      </w:r>
      <w:proofErr w:type="spellStart"/>
      <w:r>
        <w:rPr>
          <w:rFonts w:ascii="Arial" w:eastAsia="Arial" w:hAnsi="Arial" w:cs="Arial"/>
          <w:color w:val="D0CECE"/>
          <w:sz w:val="20"/>
          <w:szCs w:val="20"/>
        </w:rPr>
        <w:t>pts</w:t>
      </w:r>
      <w:proofErr w:type="spellEnd"/>
      <w:r>
        <w:rPr>
          <w:rFonts w:ascii="Arial" w:eastAsia="Arial" w:hAnsi="Arial" w:cs="Arial"/>
          <w:color w:val="D0CECE"/>
          <w:sz w:val="20"/>
          <w:szCs w:val="20"/>
        </w:rPr>
        <w:t xml:space="preserve"> – Arial – negrito – justificado)</w:t>
      </w:r>
    </w:p>
    <w:p w14:paraId="7A33BA16" w14:textId="77777777" w:rsidR="00050B27" w:rsidRDefault="00633A88">
      <w:pPr>
        <w:widowControl w:val="0"/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Elaborar um resumo informativo, em inglês, contendo de 100 a 250 p</w:t>
      </w:r>
      <w:r>
        <w:rPr>
          <w:rFonts w:ascii="Arial" w:eastAsia="Arial" w:hAnsi="Arial" w:cs="Arial"/>
          <w:sz w:val="20"/>
          <w:szCs w:val="20"/>
        </w:rPr>
        <w:t xml:space="preserve">alavras, conforme a </w:t>
      </w:r>
      <w:r>
        <w:rPr>
          <w:rFonts w:ascii="Arial" w:eastAsia="Arial" w:hAnsi="Arial" w:cs="Arial"/>
          <w:b/>
          <w:sz w:val="20"/>
          <w:szCs w:val="20"/>
        </w:rPr>
        <w:t>NBR 6028</w:t>
      </w:r>
      <w:r>
        <w:rPr>
          <w:rFonts w:ascii="Arial" w:eastAsia="Arial" w:hAnsi="Arial" w:cs="Arial"/>
          <w:sz w:val="20"/>
          <w:szCs w:val="20"/>
        </w:rPr>
        <w:t xml:space="preserve">. O resumo deverá conter o foco temático, objetivo, método, resultados e conclusões do trabalho. </w:t>
      </w:r>
    </w:p>
    <w:p w14:paraId="2D76E0F8" w14:textId="77777777" w:rsidR="00050B27" w:rsidRDefault="00633A88">
      <w:pPr>
        <w:widowControl w:val="0"/>
        <w:spacing w:after="0"/>
        <w:jc w:val="both"/>
        <w:rPr>
          <w:rFonts w:ascii="Arial" w:eastAsia="Arial" w:hAnsi="Arial" w:cs="Arial"/>
          <w:color w:val="D0CECE"/>
          <w:sz w:val="20"/>
          <w:szCs w:val="20"/>
        </w:rPr>
      </w:pPr>
      <w:r>
        <w:rPr>
          <w:rFonts w:ascii="Arial" w:eastAsia="Arial" w:hAnsi="Arial" w:cs="Arial"/>
          <w:color w:val="D0CECE"/>
          <w:sz w:val="20"/>
          <w:szCs w:val="20"/>
        </w:rPr>
        <w:t xml:space="preserve">(10 </w:t>
      </w:r>
      <w:proofErr w:type="spellStart"/>
      <w:r>
        <w:rPr>
          <w:rFonts w:ascii="Arial" w:eastAsia="Arial" w:hAnsi="Arial" w:cs="Arial"/>
          <w:color w:val="D0CECE"/>
          <w:sz w:val="20"/>
          <w:szCs w:val="20"/>
        </w:rPr>
        <w:t>pts</w:t>
      </w:r>
      <w:proofErr w:type="spellEnd"/>
      <w:r>
        <w:rPr>
          <w:rFonts w:ascii="Arial" w:eastAsia="Arial" w:hAnsi="Arial" w:cs="Arial"/>
          <w:color w:val="D0CECE"/>
          <w:sz w:val="20"/>
          <w:szCs w:val="20"/>
        </w:rPr>
        <w:t xml:space="preserve"> – Arial – justificado)</w:t>
      </w:r>
    </w:p>
    <w:p w14:paraId="44A1510D" w14:textId="77777777" w:rsidR="00050B27" w:rsidRDefault="00050B27">
      <w:pPr>
        <w:widowControl w:val="0"/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BAF3A15" w14:textId="77777777" w:rsidR="00050B27" w:rsidRDefault="00633A88">
      <w:pPr>
        <w:widowControl w:val="0"/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Keywords</w:t>
      </w:r>
      <w:r>
        <w:rPr>
          <w:rFonts w:ascii="Arial" w:eastAsia="Arial" w:hAnsi="Arial" w:cs="Arial"/>
          <w:sz w:val="20"/>
          <w:szCs w:val="20"/>
        </w:rPr>
        <w:t xml:space="preserve">: Primeira palavra; </w:t>
      </w:r>
      <w:proofErr w:type="gramStart"/>
      <w:r>
        <w:rPr>
          <w:rFonts w:ascii="Arial" w:eastAsia="Arial" w:hAnsi="Arial" w:cs="Arial"/>
          <w:sz w:val="20"/>
          <w:szCs w:val="20"/>
        </w:rPr>
        <w:t>Segunda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palavra; Terceira palavra; Quarta palavra; Quinta palavra.</w:t>
      </w:r>
    </w:p>
    <w:p w14:paraId="0C543A15" w14:textId="77777777" w:rsidR="00050B27" w:rsidRDefault="00633A88">
      <w:pPr>
        <w:widowControl w:val="0"/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D0CECE"/>
          <w:sz w:val="20"/>
          <w:szCs w:val="20"/>
        </w:rPr>
        <w:t xml:space="preserve">(10 </w:t>
      </w:r>
      <w:proofErr w:type="spellStart"/>
      <w:r>
        <w:rPr>
          <w:rFonts w:ascii="Arial" w:eastAsia="Arial" w:hAnsi="Arial" w:cs="Arial"/>
          <w:color w:val="D0CECE"/>
          <w:sz w:val="20"/>
          <w:szCs w:val="20"/>
        </w:rPr>
        <w:t>pts</w:t>
      </w:r>
      <w:proofErr w:type="spellEnd"/>
      <w:r>
        <w:rPr>
          <w:rFonts w:ascii="Arial" w:eastAsia="Arial" w:hAnsi="Arial" w:cs="Arial"/>
          <w:color w:val="D0CECE"/>
          <w:sz w:val="20"/>
          <w:szCs w:val="20"/>
        </w:rPr>
        <w:t xml:space="preserve"> – Arial – justificado)</w:t>
      </w:r>
    </w:p>
    <w:p w14:paraId="1644F440" w14:textId="77777777" w:rsidR="00050B27" w:rsidRDefault="00633A88">
      <w:pPr>
        <w:widowControl w:val="0"/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</w:t>
      </w:r>
    </w:p>
    <w:p w14:paraId="6E5AECB3" w14:textId="77777777" w:rsidR="00050B27" w:rsidRDefault="00633A88">
      <w:pPr>
        <w:widowControl w:val="0"/>
        <w:spacing w:after="160"/>
        <w:jc w:val="both"/>
        <w:rPr>
          <w:rFonts w:ascii="Arial" w:eastAsia="Arial" w:hAnsi="Arial" w:cs="Arial"/>
          <w:color w:val="AEAAAA"/>
          <w:sz w:val="20"/>
          <w:szCs w:val="20"/>
        </w:rPr>
      </w:pPr>
      <w:r>
        <w:rPr>
          <w:rFonts w:ascii="Arial" w:eastAsia="Arial" w:hAnsi="Arial" w:cs="Arial"/>
          <w:color w:val="AEAAAA"/>
          <w:sz w:val="20"/>
          <w:szCs w:val="20"/>
        </w:rPr>
        <w:t xml:space="preserve">[Observação: Nos casos de redação do artigo em inglês ou espanhol, </w:t>
      </w:r>
      <w:proofErr w:type="gramStart"/>
      <w:r>
        <w:rPr>
          <w:rFonts w:ascii="Arial" w:eastAsia="Arial" w:hAnsi="Arial" w:cs="Arial"/>
          <w:color w:val="AEAAAA"/>
          <w:sz w:val="20"/>
          <w:szCs w:val="20"/>
        </w:rPr>
        <w:t>é</w:t>
      </w:r>
      <w:proofErr w:type="gramEnd"/>
      <w:r>
        <w:rPr>
          <w:rFonts w:ascii="Arial" w:eastAsia="Arial" w:hAnsi="Arial" w:cs="Arial"/>
          <w:color w:val="AEAAAA"/>
          <w:sz w:val="20"/>
          <w:szCs w:val="20"/>
        </w:rPr>
        <w:t xml:space="preserve"> obrigatório o título e o segundo resumo em língua portuguesa.]</w:t>
      </w:r>
    </w:p>
    <w:p w14:paraId="31378ABC" w14:textId="77777777" w:rsidR="00050B27" w:rsidRDefault="00050B27">
      <w:pPr>
        <w:widowControl w:val="0"/>
        <w:spacing w:after="160"/>
        <w:jc w:val="both"/>
        <w:rPr>
          <w:rFonts w:ascii="Arial" w:eastAsia="Arial" w:hAnsi="Arial" w:cs="Arial"/>
        </w:rPr>
      </w:pPr>
    </w:p>
    <w:p w14:paraId="3AD223F1" w14:textId="77777777" w:rsidR="00050B27" w:rsidRDefault="00633A88">
      <w:pPr>
        <w:widowControl w:val="0"/>
        <w:spacing w:after="1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8"/>
          <w:szCs w:val="28"/>
        </w:rPr>
        <w:t xml:space="preserve">Seções primárias </w:t>
      </w:r>
      <w:r>
        <w:rPr>
          <w:rFonts w:ascii="Arial" w:eastAsia="Arial" w:hAnsi="Arial" w:cs="Arial"/>
          <w:color w:val="D0CECE"/>
          <w:sz w:val="24"/>
          <w:szCs w:val="24"/>
        </w:rPr>
        <w:t xml:space="preserve">(14 </w:t>
      </w:r>
      <w:proofErr w:type="spellStart"/>
      <w:r>
        <w:rPr>
          <w:rFonts w:ascii="Arial" w:eastAsia="Arial" w:hAnsi="Arial" w:cs="Arial"/>
          <w:color w:val="D0CECE"/>
          <w:sz w:val="24"/>
          <w:szCs w:val="24"/>
        </w:rPr>
        <w:t>pts</w:t>
      </w:r>
      <w:proofErr w:type="spellEnd"/>
      <w:r>
        <w:rPr>
          <w:rFonts w:ascii="Arial" w:eastAsia="Arial" w:hAnsi="Arial" w:cs="Arial"/>
          <w:color w:val="D0CECE"/>
          <w:sz w:val="24"/>
          <w:szCs w:val="24"/>
        </w:rPr>
        <w:t xml:space="preserve"> – Arial – negrito – justificado)</w:t>
      </w:r>
    </w:p>
    <w:p w14:paraId="2AB99FA1" w14:textId="77777777" w:rsidR="00050B27" w:rsidRDefault="00633A88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Os textos dos </w:t>
      </w:r>
      <w:r>
        <w:rPr>
          <w:rFonts w:ascii="Arial" w:eastAsia="Arial" w:hAnsi="Arial" w:cs="Arial"/>
          <w:b/>
          <w:sz w:val="24"/>
          <w:szCs w:val="24"/>
        </w:rPr>
        <w:t>artigos</w:t>
      </w:r>
      <w:r>
        <w:rPr>
          <w:rFonts w:ascii="Arial" w:eastAsia="Arial" w:hAnsi="Arial" w:cs="Arial"/>
          <w:sz w:val="24"/>
          <w:szCs w:val="24"/>
        </w:rPr>
        <w:t xml:space="preserve"> deverão ter uma extensão entre </w:t>
      </w:r>
      <w:r>
        <w:rPr>
          <w:rFonts w:ascii="Arial" w:eastAsia="Arial" w:hAnsi="Arial" w:cs="Arial"/>
          <w:b/>
          <w:sz w:val="24"/>
          <w:szCs w:val="24"/>
        </w:rPr>
        <w:t>4.000</w:t>
      </w:r>
      <w:r>
        <w:rPr>
          <w:rFonts w:ascii="Arial" w:eastAsia="Arial" w:hAnsi="Arial" w:cs="Arial"/>
          <w:sz w:val="24"/>
          <w:szCs w:val="24"/>
        </w:rPr>
        <w:t xml:space="preserve"> a </w:t>
      </w:r>
      <w:r>
        <w:rPr>
          <w:rFonts w:ascii="Arial" w:eastAsia="Arial" w:hAnsi="Arial" w:cs="Arial"/>
          <w:b/>
          <w:sz w:val="24"/>
          <w:szCs w:val="24"/>
        </w:rPr>
        <w:t>7.000</w:t>
      </w:r>
      <w:r>
        <w:rPr>
          <w:rFonts w:ascii="Arial" w:eastAsia="Arial" w:hAnsi="Arial" w:cs="Arial"/>
          <w:sz w:val="24"/>
          <w:szCs w:val="24"/>
        </w:rPr>
        <w:t xml:space="preserve"> palavras, não contados o resumo, abstract e as referências. </w:t>
      </w:r>
    </w:p>
    <w:p w14:paraId="2E2DBD7B" w14:textId="77777777" w:rsidR="00050B27" w:rsidRDefault="00633A88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texto deve estar configurado em fonte Arial, 12 </w:t>
      </w:r>
      <w:proofErr w:type="spellStart"/>
      <w:r>
        <w:rPr>
          <w:rFonts w:ascii="Arial" w:eastAsia="Arial" w:hAnsi="Arial" w:cs="Arial"/>
          <w:sz w:val="24"/>
          <w:szCs w:val="24"/>
        </w:rPr>
        <w:t>pts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justificado, com espaçamento automático depois e entre os parágrafos, com espaço de uma linha entre títulos/subtítulos de seções. </w:t>
      </w:r>
    </w:p>
    <w:p w14:paraId="2BCAD0EE" w14:textId="77777777" w:rsidR="00050B27" w:rsidRDefault="00633A88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 </w:t>
      </w:r>
      <w:r>
        <w:rPr>
          <w:rFonts w:ascii="Arial" w:eastAsia="Arial" w:hAnsi="Arial" w:cs="Arial"/>
          <w:b/>
          <w:sz w:val="24"/>
          <w:szCs w:val="24"/>
        </w:rPr>
        <w:t>resenhas</w:t>
      </w:r>
      <w:r>
        <w:rPr>
          <w:rFonts w:ascii="Arial" w:eastAsia="Arial" w:hAnsi="Arial" w:cs="Arial"/>
          <w:sz w:val="24"/>
          <w:szCs w:val="24"/>
        </w:rPr>
        <w:t xml:space="preserve"> devem ter até </w:t>
      </w:r>
      <w:r>
        <w:rPr>
          <w:rFonts w:ascii="Arial" w:eastAsia="Arial" w:hAnsi="Arial" w:cs="Arial"/>
          <w:b/>
          <w:sz w:val="24"/>
          <w:szCs w:val="24"/>
        </w:rPr>
        <w:t>2.500</w:t>
      </w:r>
      <w:r>
        <w:rPr>
          <w:rFonts w:ascii="Arial" w:eastAsia="Arial" w:hAnsi="Arial" w:cs="Arial"/>
          <w:sz w:val="24"/>
          <w:szCs w:val="24"/>
        </w:rPr>
        <w:t xml:space="preserve"> palavras, apresentar título e ficha té</w:t>
      </w:r>
      <w:r>
        <w:rPr>
          <w:rFonts w:ascii="Arial" w:eastAsia="Arial" w:hAnsi="Arial" w:cs="Arial"/>
          <w:sz w:val="24"/>
          <w:szCs w:val="24"/>
        </w:rPr>
        <w:t>cnica completa da obra resenhada. As citações devem vir acompanhadas do respectivo número de página. Excetuando o exposto, as resenhas seguem as normas dos artigos devendo, portanto, apresentar resumo, palavras-chave e a versão do título em inglês (ou port</w:t>
      </w:r>
      <w:r>
        <w:rPr>
          <w:rFonts w:ascii="Arial" w:eastAsia="Arial" w:hAnsi="Arial" w:cs="Arial"/>
          <w:sz w:val="24"/>
          <w:szCs w:val="24"/>
        </w:rPr>
        <w:t>uguês para aquelas resenhas escritas em inglês ou espanhol).</w:t>
      </w:r>
    </w:p>
    <w:p w14:paraId="1EBE0B9C" w14:textId="77777777" w:rsidR="00050B27" w:rsidRDefault="00633A88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 </w:t>
      </w:r>
      <w:r>
        <w:rPr>
          <w:rFonts w:ascii="Arial" w:eastAsia="Arial" w:hAnsi="Arial" w:cs="Arial"/>
          <w:b/>
          <w:sz w:val="24"/>
          <w:szCs w:val="24"/>
        </w:rPr>
        <w:t>entrevistas</w:t>
      </w:r>
      <w:r>
        <w:rPr>
          <w:rFonts w:ascii="Arial" w:eastAsia="Arial" w:hAnsi="Arial" w:cs="Arial"/>
          <w:sz w:val="24"/>
          <w:szCs w:val="24"/>
        </w:rPr>
        <w:t xml:space="preserve"> obedecem à forma pergunta-resposta e não devem ultrapassar </w:t>
      </w:r>
      <w:r>
        <w:rPr>
          <w:rFonts w:ascii="Arial" w:eastAsia="Arial" w:hAnsi="Arial" w:cs="Arial"/>
          <w:b/>
          <w:sz w:val="24"/>
          <w:szCs w:val="24"/>
        </w:rPr>
        <w:t>8.000</w:t>
      </w:r>
      <w:r>
        <w:rPr>
          <w:rFonts w:ascii="Arial" w:eastAsia="Arial" w:hAnsi="Arial" w:cs="Arial"/>
          <w:sz w:val="24"/>
          <w:szCs w:val="24"/>
        </w:rPr>
        <w:t xml:space="preserve"> palavras. Devem apresentar título; resumo e palavras-chave e seguir as demais normas de submissão dos artigos.</w:t>
      </w:r>
    </w:p>
    <w:p w14:paraId="7BD02EA5" w14:textId="77777777" w:rsidR="00050B27" w:rsidRDefault="00633A88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 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raduções</w:t>
      </w:r>
      <w:r>
        <w:rPr>
          <w:rFonts w:ascii="Arial" w:eastAsia="Arial" w:hAnsi="Arial" w:cs="Arial"/>
          <w:sz w:val="24"/>
          <w:szCs w:val="24"/>
        </w:rPr>
        <w:t xml:space="preserve"> são avaliadas segundo a importância e pertinência do texto traduzido e devem ter, no máximo, </w:t>
      </w:r>
      <w:r>
        <w:rPr>
          <w:rFonts w:ascii="Arial" w:eastAsia="Arial" w:hAnsi="Arial" w:cs="Arial"/>
          <w:b/>
          <w:sz w:val="24"/>
          <w:szCs w:val="24"/>
        </w:rPr>
        <w:t>9.000</w:t>
      </w:r>
      <w:r>
        <w:rPr>
          <w:rFonts w:ascii="Arial" w:eastAsia="Arial" w:hAnsi="Arial" w:cs="Arial"/>
          <w:sz w:val="24"/>
          <w:szCs w:val="24"/>
        </w:rPr>
        <w:t xml:space="preserve"> palavras. No mais, seguem as normas dos artigos. Devem também vir acompanhadas de autorização do detentor dos direitos autorais do texto original, s</w:t>
      </w:r>
      <w:r>
        <w:rPr>
          <w:rFonts w:ascii="Arial" w:eastAsia="Arial" w:hAnsi="Arial" w:cs="Arial"/>
          <w:sz w:val="24"/>
          <w:szCs w:val="24"/>
        </w:rPr>
        <w:t xml:space="preserve">e aplicável, e do texto na língua original. </w:t>
      </w:r>
    </w:p>
    <w:p w14:paraId="7C9A5B03" w14:textId="77777777" w:rsidR="00050B27" w:rsidRDefault="00633A88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Palavras estrangeiras, ou destacadas pelo autor, devem ser grafadas em itálico</w:t>
      </w:r>
      <w:r>
        <w:rPr>
          <w:rFonts w:ascii="Arial" w:eastAsia="Arial" w:hAnsi="Arial" w:cs="Arial"/>
          <w:sz w:val="24"/>
          <w:szCs w:val="24"/>
        </w:rPr>
        <w:t>. Não utilizar itálico e aspas em conjunto para destacar trechos/palavras.</w:t>
      </w:r>
    </w:p>
    <w:p w14:paraId="48A271A8" w14:textId="259278FF" w:rsidR="00050B27" w:rsidRDefault="00633A88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As citações devem seguir a </w:t>
      </w:r>
      <w:r w:rsidR="005A3EF1">
        <w:rPr>
          <w:rFonts w:ascii="Arial" w:hAnsi="Arial" w:cs="Arial"/>
          <w:b/>
          <w:bCs/>
          <w:sz w:val="24"/>
          <w:szCs w:val="24"/>
        </w:rPr>
        <w:t>NBR-10520/jul. 2023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1AEF25B5" w14:textId="77777777" w:rsidR="00050B27" w:rsidRDefault="00633A88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Citações diretas c</w:t>
      </w:r>
      <w:r>
        <w:rPr>
          <w:rFonts w:ascii="Arial" w:eastAsia="Arial" w:hAnsi="Arial" w:cs="Arial"/>
          <w:sz w:val="24"/>
          <w:szCs w:val="24"/>
        </w:rPr>
        <w:t xml:space="preserve">urtas (até três linhas) devem ser colocadas entre aspas duplas, “[...] </w:t>
      </w:r>
      <w:proofErr w:type="spellStart"/>
      <w:r>
        <w:rPr>
          <w:rFonts w:ascii="Arial" w:eastAsia="Arial" w:hAnsi="Arial" w:cs="Arial"/>
          <w:sz w:val="24"/>
          <w:szCs w:val="24"/>
        </w:rPr>
        <w:t>lorem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ipsum </w:t>
      </w:r>
      <w:proofErr w:type="spellStart"/>
      <w:r>
        <w:rPr>
          <w:rFonts w:ascii="Arial" w:eastAsia="Arial" w:hAnsi="Arial" w:cs="Arial"/>
          <w:sz w:val="24"/>
          <w:szCs w:val="24"/>
        </w:rPr>
        <w:t>dolor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amet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consectetur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adipiscing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Ut </w:t>
      </w:r>
      <w:proofErr w:type="spellStart"/>
      <w:r>
        <w:rPr>
          <w:rFonts w:ascii="Arial" w:eastAsia="Arial" w:hAnsi="Arial" w:cs="Arial"/>
          <w:sz w:val="24"/>
          <w:szCs w:val="24"/>
        </w:rPr>
        <w:t>vulputate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tincidunt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turpis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tincidunt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Suspendisse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aliquam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venenatis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ipsum”, antecedidas ou seguidas de referenciação da fo</w:t>
      </w:r>
      <w:r>
        <w:rPr>
          <w:rFonts w:ascii="Arial" w:eastAsia="Arial" w:hAnsi="Arial" w:cs="Arial"/>
          <w:sz w:val="24"/>
          <w:szCs w:val="24"/>
        </w:rPr>
        <w:t>nte, de acordo com a regra acima, juntamente com as páginas das quais foram retiradas.</w:t>
      </w:r>
    </w:p>
    <w:p w14:paraId="638644E7" w14:textId="77777777" w:rsidR="00050B27" w:rsidRDefault="00633A88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Em caso de citações longas:</w:t>
      </w:r>
    </w:p>
    <w:p w14:paraId="310E3BF1" w14:textId="5B6AB776" w:rsidR="00050B27" w:rsidRDefault="00633A88">
      <w:pPr>
        <w:widowControl w:val="0"/>
        <w:spacing w:after="160" w:line="240" w:lineRule="auto"/>
        <w:ind w:left="22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Exemplo de uma citação longa, composta por mais de três linhas. O texto deve estar configurado em Arial, 10 </w:t>
      </w:r>
      <w:proofErr w:type="spellStart"/>
      <w:r>
        <w:rPr>
          <w:rFonts w:ascii="Arial" w:eastAsia="Arial" w:hAnsi="Arial" w:cs="Arial"/>
          <w:sz w:val="20"/>
          <w:szCs w:val="20"/>
        </w:rPr>
        <w:t>pts</w:t>
      </w:r>
      <w:proofErr w:type="spellEnd"/>
      <w:r>
        <w:rPr>
          <w:rFonts w:ascii="Arial" w:eastAsia="Arial" w:hAnsi="Arial" w:cs="Arial"/>
          <w:sz w:val="20"/>
          <w:szCs w:val="20"/>
        </w:rPr>
        <w:t>, justificado, espaçamento si</w:t>
      </w:r>
      <w:r>
        <w:rPr>
          <w:rFonts w:ascii="Arial" w:eastAsia="Arial" w:hAnsi="Arial" w:cs="Arial"/>
          <w:sz w:val="20"/>
          <w:szCs w:val="20"/>
        </w:rPr>
        <w:t>mples, com recuo de 4 cm em todo o parágrafo. (</w:t>
      </w:r>
      <w:r w:rsidR="005A3EF1">
        <w:rPr>
          <w:rFonts w:ascii="Arial" w:eastAsia="Arial" w:hAnsi="Arial" w:cs="Arial"/>
          <w:sz w:val="20"/>
          <w:szCs w:val="20"/>
        </w:rPr>
        <w:t>Sobrenome</w:t>
      </w:r>
      <w:r>
        <w:rPr>
          <w:rFonts w:ascii="Arial" w:eastAsia="Arial" w:hAnsi="Arial" w:cs="Arial"/>
          <w:sz w:val="20"/>
          <w:szCs w:val="20"/>
        </w:rPr>
        <w:t xml:space="preserve">, Ano, p. </w:t>
      </w:r>
      <w:proofErr w:type="spellStart"/>
      <w:r>
        <w:rPr>
          <w:rFonts w:ascii="Arial" w:eastAsia="Arial" w:hAnsi="Arial" w:cs="Arial"/>
          <w:sz w:val="20"/>
          <w:szCs w:val="20"/>
        </w:rPr>
        <w:t>xx</w:t>
      </w:r>
      <w:proofErr w:type="spellEnd"/>
      <w:r>
        <w:rPr>
          <w:rFonts w:ascii="Arial" w:eastAsia="Arial" w:hAnsi="Arial" w:cs="Arial"/>
          <w:sz w:val="20"/>
          <w:szCs w:val="20"/>
        </w:rPr>
        <w:t>).</w:t>
      </w:r>
    </w:p>
    <w:p w14:paraId="0A1E6738" w14:textId="77777777" w:rsidR="00050B27" w:rsidRDefault="00633A88">
      <w:pPr>
        <w:widowControl w:val="0"/>
        <w:spacing w:before="240" w:after="160" w:line="360" w:lineRule="auto"/>
        <w:jc w:val="both"/>
        <w:rPr>
          <w:rFonts w:ascii="Arial" w:eastAsia="Arial" w:hAnsi="Arial" w:cs="Arial"/>
          <w:color w:val="D0CECE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Seções secundárias </w:t>
      </w:r>
      <w:r>
        <w:rPr>
          <w:rFonts w:ascii="Arial" w:eastAsia="Arial" w:hAnsi="Arial" w:cs="Arial"/>
          <w:color w:val="D0CECE"/>
          <w:sz w:val="24"/>
          <w:szCs w:val="24"/>
        </w:rPr>
        <w:t xml:space="preserve">(12 </w:t>
      </w:r>
      <w:proofErr w:type="spellStart"/>
      <w:r>
        <w:rPr>
          <w:rFonts w:ascii="Arial" w:eastAsia="Arial" w:hAnsi="Arial" w:cs="Arial"/>
          <w:color w:val="D0CECE"/>
          <w:sz w:val="24"/>
          <w:szCs w:val="24"/>
        </w:rPr>
        <w:t>pts</w:t>
      </w:r>
      <w:proofErr w:type="spellEnd"/>
      <w:r>
        <w:rPr>
          <w:rFonts w:ascii="Arial" w:eastAsia="Arial" w:hAnsi="Arial" w:cs="Arial"/>
          <w:color w:val="D0CECE"/>
          <w:sz w:val="24"/>
          <w:szCs w:val="24"/>
        </w:rPr>
        <w:t xml:space="preserve"> – Arial – negrito – justificado)</w:t>
      </w:r>
    </w:p>
    <w:p w14:paraId="4B6A7A94" w14:textId="77777777" w:rsidR="00050B27" w:rsidRDefault="00633A88">
      <w:pPr>
        <w:widowControl w:val="0"/>
        <w:spacing w:after="0" w:line="36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texto deve estar configurado em fonte Arial, 12 </w:t>
      </w:r>
      <w:proofErr w:type="spellStart"/>
      <w:r>
        <w:rPr>
          <w:rFonts w:ascii="Arial" w:eastAsia="Arial" w:hAnsi="Arial" w:cs="Arial"/>
          <w:sz w:val="24"/>
          <w:szCs w:val="24"/>
        </w:rPr>
        <w:t>pts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justificado, com espaçamento automático depois e entre os parágrafos, com espaço de uma linha entre títulos/subtítulos de seções. </w:t>
      </w:r>
    </w:p>
    <w:p w14:paraId="4EED5230" w14:textId="77777777" w:rsidR="00050B27" w:rsidRDefault="00633A88">
      <w:pPr>
        <w:widowControl w:val="0"/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Palavras estrangeiras, ou destacadas pelo autor, devem ser grafadas em</w:t>
      </w:r>
      <w:r>
        <w:rPr>
          <w:rFonts w:ascii="Arial" w:eastAsia="Arial" w:hAnsi="Arial" w:cs="Arial"/>
          <w:i/>
          <w:sz w:val="24"/>
          <w:szCs w:val="24"/>
        </w:rPr>
        <w:t xml:space="preserve"> itálico</w:t>
      </w:r>
      <w:r>
        <w:rPr>
          <w:rFonts w:ascii="Arial" w:eastAsia="Arial" w:hAnsi="Arial" w:cs="Arial"/>
          <w:sz w:val="24"/>
          <w:szCs w:val="24"/>
        </w:rPr>
        <w:t>. Não utilizar itálico e aspas em conjunto para destacar trechos/palavras.</w:t>
      </w:r>
    </w:p>
    <w:p w14:paraId="0176CDCA" w14:textId="77777777" w:rsidR="00050B27" w:rsidRDefault="00633A88">
      <w:pPr>
        <w:widowControl w:val="0"/>
        <w:spacing w:after="0" w:line="36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Não utilizar notas de rodapé e sim </w:t>
      </w:r>
      <w:r>
        <w:rPr>
          <w:rFonts w:ascii="Arial" w:eastAsia="Arial" w:hAnsi="Arial" w:cs="Arial"/>
          <w:b/>
          <w:sz w:val="24"/>
          <w:szCs w:val="24"/>
        </w:rPr>
        <w:t>Notas de fim de texto</w:t>
      </w:r>
      <w:r>
        <w:rPr>
          <w:rFonts w:ascii="Arial" w:eastAsia="Arial" w:hAnsi="Arial" w:cs="Arial"/>
          <w:sz w:val="24"/>
          <w:szCs w:val="24"/>
          <w:vertAlign w:val="superscript"/>
        </w:rPr>
        <w:t>1</w:t>
      </w:r>
      <w:r>
        <w:rPr>
          <w:rFonts w:ascii="Arial" w:eastAsia="Arial" w:hAnsi="Arial" w:cs="Arial"/>
          <w:sz w:val="24"/>
          <w:szCs w:val="24"/>
        </w:rPr>
        <w:t>, as quais devem ser inseridas ao final do texto, após as referências. As notas de fim de texto indicam alguma informação de caráter explicativo e devem possuir, no máximo, 200 palavras cada uma. Agradecimentos e indicações de entidades financiadoras devem</w:t>
      </w:r>
      <w:r>
        <w:rPr>
          <w:rFonts w:ascii="Arial" w:eastAsia="Arial" w:hAnsi="Arial" w:cs="Arial"/>
          <w:sz w:val="24"/>
          <w:szCs w:val="24"/>
        </w:rPr>
        <w:t xml:space="preserve"> ser </w:t>
      </w:r>
      <w:proofErr w:type="gramStart"/>
      <w:r>
        <w:rPr>
          <w:rFonts w:ascii="Arial" w:eastAsia="Arial" w:hAnsi="Arial" w:cs="Arial"/>
          <w:sz w:val="24"/>
          <w:szCs w:val="24"/>
        </w:rPr>
        <w:t>indicadas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nas Notas de fim.</w:t>
      </w:r>
    </w:p>
    <w:p w14:paraId="45C16366" w14:textId="77777777" w:rsidR="00050B27" w:rsidRDefault="00633A88">
      <w:pPr>
        <w:widowControl w:val="0"/>
        <w:spacing w:after="0" w:line="36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Figuras deverão estar inseridas junto ao texto, em formato JPEG. Tabelas ou quadros deverão ser elaboradas através da própria ferramenta de tabelas do editor de texto. Todas as figuras, tabelas e quadros deverão ter identif</w:t>
      </w:r>
      <w:r>
        <w:rPr>
          <w:rFonts w:ascii="Arial" w:eastAsia="Arial" w:hAnsi="Arial" w:cs="Arial"/>
          <w:sz w:val="24"/>
          <w:szCs w:val="24"/>
        </w:rPr>
        <w:t>icador, título e fonte, conforme exemplos abaixo:</w:t>
      </w:r>
    </w:p>
    <w:p w14:paraId="270F0F8E" w14:textId="77777777" w:rsidR="00050B27" w:rsidRDefault="00050B27">
      <w:pPr>
        <w:widowControl w:val="0"/>
        <w:spacing w:after="0" w:line="240" w:lineRule="auto"/>
        <w:ind w:firstLine="567"/>
        <w:jc w:val="center"/>
        <w:rPr>
          <w:rFonts w:ascii="Arial" w:eastAsia="Arial" w:hAnsi="Arial" w:cs="Arial"/>
          <w:sz w:val="16"/>
          <w:szCs w:val="16"/>
        </w:rPr>
      </w:pPr>
    </w:p>
    <w:p w14:paraId="07D4952E" w14:textId="77777777" w:rsidR="00050B27" w:rsidRDefault="00633A88">
      <w:pPr>
        <w:widowControl w:val="0"/>
        <w:spacing w:after="0" w:line="240" w:lineRule="auto"/>
        <w:ind w:firstLine="56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Figura 1 – Exemplo de figura</w:t>
      </w:r>
      <w:r>
        <w:rPr>
          <w:rFonts w:ascii="Arial" w:eastAsia="Arial" w:hAnsi="Arial" w:cs="Arial"/>
        </w:rPr>
        <w:t xml:space="preserve"> </w:t>
      </w:r>
    </w:p>
    <w:p w14:paraId="016BA9FB" w14:textId="77777777" w:rsidR="00050B27" w:rsidRDefault="00633A88">
      <w:pPr>
        <w:widowControl w:val="0"/>
        <w:spacing w:after="0" w:line="240" w:lineRule="auto"/>
        <w:ind w:firstLine="56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color w:val="D0CECE"/>
          <w:sz w:val="20"/>
          <w:szCs w:val="20"/>
        </w:rPr>
        <w:t xml:space="preserve">(10 </w:t>
      </w:r>
      <w:proofErr w:type="spellStart"/>
      <w:r>
        <w:rPr>
          <w:rFonts w:ascii="Arial" w:eastAsia="Arial" w:hAnsi="Arial" w:cs="Arial"/>
          <w:color w:val="D0CECE"/>
          <w:sz w:val="20"/>
          <w:szCs w:val="20"/>
        </w:rPr>
        <w:t>pts</w:t>
      </w:r>
      <w:proofErr w:type="spellEnd"/>
      <w:r>
        <w:rPr>
          <w:rFonts w:ascii="Arial" w:eastAsia="Arial" w:hAnsi="Arial" w:cs="Arial"/>
          <w:color w:val="D0CECE"/>
          <w:sz w:val="20"/>
          <w:szCs w:val="20"/>
        </w:rPr>
        <w:t xml:space="preserve"> – Arial – centralizado)</w:t>
      </w:r>
    </w:p>
    <w:p w14:paraId="1A64B25D" w14:textId="77777777" w:rsidR="00050B27" w:rsidRDefault="00633A88">
      <w:pPr>
        <w:widowControl w:val="0"/>
        <w:spacing w:after="0" w:line="240" w:lineRule="auto"/>
        <w:ind w:firstLine="56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</w:rPr>
        <w:lastRenderedPageBreak/>
        <w:drawing>
          <wp:inline distT="0" distB="0" distL="0" distR="0" wp14:anchorId="6A6E072B" wp14:editId="1A15FD47">
            <wp:extent cx="1801368" cy="2545080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1368" cy="2545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1B6BC3" w14:textId="77777777" w:rsidR="00050B27" w:rsidRDefault="00633A88">
      <w:pPr>
        <w:widowControl w:val="0"/>
        <w:spacing w:before="240" w:after="0" w:line="240" w:lineRule="auto"/>
        <w:ind w:firstLine="56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Fonte: Fonte da figura.</w:t>
      </w:r>
    </w:p>
    <w:p w14:paraId="4B01CBE1" w14:textId="77777777" w:rsidR="00050B27" w:rsidRDefault="00633A88">
      <w:pPr>
        <w:widowControl w:val="0"/>
        <w:spacing w:after="160" w:line="360" w:lineRule="auto"/>
        <w:ind w:firstLine="567"/>
        <w:jc w:val="center"/>
        <w:rPr>
          <w:rFonts w:ascii="Arial" w:eastAsia="Arial" w:hAnsi="Arial" w:cs="Arial"/>
          <w:color w:val="D0CECE"/>
          <w:sz w:val="20"/>
          <w:szCs w:val="20"/>
        </w:rPr>
      </w:pPr>
      <w:r>
        <w:rPr>
          <w:rFonts w:ascii="Arial" w:eastAsia="Arial" w:hAnsi="Arial" w:cs="Arial"/>
          <w:color w:val="D0CECE"/>
          <w:sz w:val="20"/>
          <w:szCs w:val="20"/>
        </w:rPr>
        <w:t xml:space="preserve">(10 </w:t>
      </w:r>
      <w:proofErr w:type="spellStart"/>
      <w:r>
        <w:rPr>
          <w:rFonts w:ascii="Arial" w:eastAsia="Arial" w:hAnsi="Arial" w:cs="Arial"/>
          <w:color w:val="D0CECE"/>
          <w:sz w:val="20"/>
          <w:szCs w:val="20"/>
        </w:rPr>
        <w:t>pts</w:t>
      </w:r>
      <w:proofErr w:type="spellEnd"/>
      <w:r>
        <w:rPr>
          <w:rFonts w:ascii="Arial" w:eastAsia="Arial" w:hAnsi="Arial" w:cs="Arial"/>
          <w:color w:val="D0CECE"/>
          <w:sz w:val="20"/>
          <w:szCs w:val="20"/>
        </w:rPr>
        <w:t xml:space="preserve"> – Arial – centralizado)</w:t>
      </w:r>
    </w:p>
    <w:p w14:paraId="1EF74321" w14:textId="77777777" w:rsidR="00050B27" w:rsidRDefault="00050B27">
      <w:pPr>
        <w:widowControl w:val="0"/>
        <w:spacing w:after="160" w:line="360" w:lineRule="auto"/>
        <w:ind w:firstLine="567"/>
        <w:jc w:val="center"/>
        <w:rPr>
          <w:rFonts w:ascii="Arial" w:eastAsia="Arial" w:hAnsi="Arial" w:cs="Arial"/>
          <w:color w:val="D0CECE"/>
          <w:sz w:val="20"/>
          <w:szCs w:val="20"/>
        </w:rPr>
      </w:pPr>
    </w:p>
    <w:p w14:paraId="0ED7169E" w14:textId="77777777" w:rsidR="00050B27" w:rsidRDefault="00633A88">
      <w:pPr>
        <w:widowControl w:val="0"/>
        <w:spacing w:after="160" w:line="360" w:lineRule="auto"/>
        <w:jc w:val="both"/>
        <w:rPr>
          <w:rFonts w:ascii="Arial" w:eastAsia="Arial" w:hAnsi="Arial" w:cs="Arial"/>
          <w:color w:val="D0CECE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Tabela 1 – Título da tabela </w:t>
      </w:r>
      <w:r>
        <w:rPr>
          <w:rFonts w:ascii="Arial" w:eastAsia="Arial" w:hAnsi="Arial" w:cs="Arial"/>
          <w:color w:val="D0CECE"/>
          <w:sz w:val="20"/>
          <w:szCs w:val="20"/>
        </w:rPr>
        <w:t xml:space="preserve">(10 </w:t>
      </w:r>
      <w:proofErr w:type="spellStart"/>
      <w:r>
        <w:rPr>
          <w:rFonts w:ascii="Arial" w:eastAsia="Arial" w:hAnsi="Arial" w:cs="Arial"/>
          <w:color w:val="D0CECE"/>
          <w:sz w:val="20"/>
          <w:szCs w:val="20"/>
        </w:rPr>
        <w:t>pts</w:t>
      </w:r>
      <w:proofErr w:type="spellEnd"/>
      <w:r>
        <w:rPr>
          <w:rFonts w:ascii="Arial" w:eastAsia="Arial" w:hAnsi="Arial" w:cs="Arial"/>
          <w:color w:val="D0CECE"/>
          <w:sz w:val="20"/>
          <w:szCs w:val="20"/>
        </w:rPr>
        <w:t xml:space="preserve"> – Arial – justificado)</w:t>
      </w:r>
    </w:p>
    <w:tbl>
      <w:tblPr>
        <w:tblStyle w:val="a"/>
        <w:tblW w:w="8494" w:type="dxa"/>
        <w:jc w:val="center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247"/>
      </w:tblGrid>
      <w:tr w:rsidR="00050B27" w14:paraId="3EBB78D7" w14:textId="77777777">
        <w:trPr>
          <w:jc w:val="center"/>
        </w:trPr>
        <w:tc>
          <w:tcPr>
            <w:tcW w:w="4247" w:type="dxa"/>
            <w:shd w:val="clear" w:color="auto" w:fill="auto"/>
            <w:vAlign w:val="center"/>
          </w:tcPr>
          <w:p w14:paraId="6C8B65C4" w14:textId="77777777" w:rsidR="00050B27" w:rsidRDefault="00633A88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EXEMPLO DE TÍTULO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3ACBFD26" w14:textId="77777777" w:rsidR="00050B27" w:rsidRDefault="00633A88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EXEMPLO DE TÍTULO</w:t>
            </w:r>
          </w:p>
        </w:tc>
      </w:tr>
      <w:tr w:rsidR="00050B27" w14:paraId="1BA7F62E" w14:textId="77777777">
        <w:trPr>
          <w:jc w:val="center"/>
        </w:trPr>
        <w:tc>
          <w:tcPr>
            <w:tcW w:w="4247" w:type="dxa"/>
            <w:shd w:val="clear" w:color="auto" w:fill="auto"/>
            <w:vAlign w:val="center"/>
          </w:tcPr>
          <w:p w14:paraId="3917A85F" w14:textId="77777777" w:rsidR="00050B27" w:rsidRDefault="00633A88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1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5BA31D4D" w14:textId="77777777" w:rsidR="00050B27" w:rsidRDefault="00633A88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</w:tr>
      <w:tr w:rsidR="00050B27" w14:paraId="1D2A8503" w14:textId="77777777">
        <w:trPr>
          <w:jc w:val="center"/>
        </w:trPr>
        <w:tc>
          <w:tcPr>
            <w:tcW w:w="4247" w:type="dxa"/>
            <w:shd w:val="clear" w:color="auto" w:fill="auto"/>
            <w:vAlign w:val="center"/>
          </w:tcPr>
          <w:p w14:paraId="159C0912" w14:textId="77777777" w:rsidR="00050B27" w:rsidRDefault="00633A88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1E14C086" w14:textId="77777777" w:rsidR="00050B27" w:rsidRDefault="00633A88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</w:tr>
      <w:tr w:rsidR="00050B27" w14:paraId="30D3FBDE" w14:textId="77777777">
        <w:trPr>
          <w:jc w:val="center"/>
        </w:trPr>
        <w:tc>
          <w:tcPr>
            <w:tcW w:w="4247" w:type="dxa"/>
            <w:shd w:val="clear" w:color="auto" w:fill="auto"/>
            <w:vAlign w:val="center"/>
          </w:tcPr>
          <w:p w14:paraId="033D7DA4" w14:textId="77777777" w:rsidR="00050B27" w:rsidRDefault="00633A88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69099CDF" w14:textId="77777777" w:rsidR="00050B27" w:rsidRDefault="00633A88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</w:tr>
      <w:tr w:rsidR="00050B27" w14:paraId="3D6C4A19" w14:textId="77777777">
        <w:trPr>
          <w:jc w:val="center"/>
        </w:trPr>
        <w:tc>
          <w:tcPr>
            <w:tcW w:w="4247" w:type="dxa"/>
            <w:shd w:val="clear" w:color="auto" w:fill="auto"/>
            <w:vAlign w:val="center"/>
          </w:tcPr>
          <w:p w14:paraId="4F7250DC" w14:textId="77777777" w:rsidR="00050B27" w:rsidRDefault="00633A88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6F94E042" w14:textId="77777777" w:rsidR="00050B27" w:rsidRDefault="00633A88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</w:tr>
    </w:tbl>
    <w:p w14:paraId="7E638050" w14:textId="77777777" w:rsidR="00050B27" w:rsidRDefault="00633A88">
      <w:pPr>
        <w:widowControl w:val="0"/>
        <w:spacing w:before="240" w:after="160" w:line="360" w:lineRule="auto"/>
        <w:rPr>
          <w:rFonts w:ascii="Arial" w:eastAsia="Arial" w:hAnsi="Arial" w:cs="Arial"/>
          <w:color w:val="D0CECE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Fonte: Fonte da tabela. </w:t>
      </w:r>
      <w:r>
        <w:rPr>
          <w:rFonts w:ascii="Arial" w:eastAsia="Arial" w:hAnsi="Arial" w:cs="Arial"/>
          <w:color w:val="D0CECE"/>
          <w:sz w:val="20"/>
          <w:szCs w:val="20"/>
        </w:rPr>
        <w:t xml:space="preserve">(10 </w:t>
      </w:r>
      <w:proofErr w:type="spellStart"/>
      <w:r>
        <w:rPr>
          <w:rFonts w:ascii="Arial" w:eastAsia="Arial" w:hAnsi="Arial" w:cs="Arial"/>
          <w:color w:val="D0CECE"/>
          <w:sz w:val="20"/>
          <w:szCs w:val="20"/>
        </w:rPr>
        <w:t>pts</w:t>
      </w:r>
      <w:proofErr w:type="spellEnd"/>
      <w:r>
        <w:rPr>
          <w:rFonts w:ascii="Arial" w:eastAsia="Arial" w:hAnsi="Arial" w:cs="Arial"/>
          <w:color w:val="D0CECE"/>
          <w:sz w:val="20"/>
          <w:szCs w:val="20"/>
        </w:rPr>
        <w:t xml:space="preserve"> – Arial – justificado)</w:t>
      </w:r>
    </w:p>
    <w:p w14:paraId="4A3E7818" w14:textId="77777777" w:rsidR="00050B27" w:rsidRDefault="00633A88">
      <w:pPr>
        <w:widowControl w:val="0"/>
        <w:spacing w:before="240" w:after="160" w:line="360" w:lineRule="auto"/>
        <w:rPr>
          <w:rFonts w:ascii="Arial" w:eastAsia="Arial" w:hAnsi="Arial" w:cs="Arial"/>
          <w:color w:val="D0CECE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Quadro 1 – Título do quadro </w:t>
      </w:r>
      <w:r>
        <w:rPr>
          <w:rFonts w:ascii="Arial" w:eastAsia="Arial" w:hAnsi="Arial" w:cs="Arial"/>
          <w:color w:val="D0CECE"/>
          <w:sz w:val="20"/>
          <w:szCs w:val="20"/>
        </w:rPr>
        <w:t xml:space="preserve">(10 </w:t>
      </w:r>
      <w:proofErr w:type="spellStart"/>
      <w:r>
        <w:rPr>
          <w:rFonts w:ascii="Arial" w:eastAsia="Arial" w:hAnsi="Arial" w:cs="Arial"/>
          <w:color w:val="D0CECE"/>
          <w:sz w:val="20"/>
          <w:szCs w:val="20"/>
        </w:rPr>
        <w:t>pts</w:t>
      </w:r>
      <w:proofErr w:type="spellEnd"/>
      <w:r>
        <w:rPr>
          <w:rFonts w:ascii="Arial" w:eastAsia="Arial" w:hAnsi="Arial" w:cs="Arial"/>
          <w:color w:val="D0CECE"/>
          <w:sz w:val="20"/>
          <w:szCs w:val="20"/>
        </w:rPr>
        <w:t xml:space="preserve"> – Arial – justificado)</w:t>
      </w:r>
    </w:p>
    <w:tbl>
      <w:tblPr>
        <w:tblStyle w:val="a0"/>
        <w:tblW w:w="84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1"/>
        <w:gridCol w:w="2831"/>
        <w:gridCol w:w="2832"/>
      </w:tblGrid>
      <w:tr w:rsidR="00050B27" w14:paraId="497D8328" w14:textId="77777777">
        <w:trPr>
          <w:jc w:val="center"/>
        </w:trPr>
        <w:tc>
          <w:tcPr>
            <w:tcW w:w="2831" w:type="dxa"/>
          </w:tcPr>
          <w:p w14:paraId="59921472" w14:textId="77777777" w:rsidR="00050B27" w:rsidRDefault="00633A88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TÍTULO</w:t>
            </w:r>
          </w:p>
        </w:tc>
        <w:tc>
          <w:tcPr>
            <w:tcW w:w="2831" w:type="dxa"/>
          </w:tcPr>
          <w:p w14:paraId="5427508D" w14:textId="77777777" w:rsidR="00050B27" w:rsidRDefault="00633A88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TÍTULO</w:t>
            </w:r>
          </w:p>
        </w:tc>
        <w:tc>
          <w:tcPr>
            <w:tcW w:w="2832" w:type="dxa"/>
          </w:tcPr>
          <w:p w14:paraId="034A03B9" w14:textId="77777777" w:rsidR="00050B27" w:rsidRDefault="00633A88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TÍTULO</w:t>
            </w:r>
          </w:p>
        </w:tc>
      </w:tr>
      <w:tr w:rsidR="00050B27" w14:paraId="6536324A" w14:textId="77777777">
        <w:trPr>
          <w:jc w:val="center"/>
        </w:trPr>
        <w:tc>
          <w:tcPr>
            <w:tcW w:w="2831" w:type="dxa"/>
          </w:tcPr>
          <w:p w14:paraId="6F1D8327" w14:textId="77777777" w:rsidR="00050B27" w:rsidRDefault="00633A88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  <w:tc>
          <w:tcPr>
            <w:tcW w:w="2831" w:type="dxa"/>
          </w:tcPr>
          <w:p w14:paraId="5A3D560B" w14:textId="77777777" w:rsidR="00050B27" w:rsidRDefault="00633A88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  <w:tc>
          <w:tcPr>
            <w:tcW w:w="2832" w:type="dxa"/>
          </w:tcPr>
          <w:p w14:paraId="7E1ACCF8" w14:textId="77777777" w:rsidR="00050B27" w:rsidRDefault="00633A88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</w:tr>
      <w:tr w:rsidR="00050B27" w14:paraId="3DB166F7" w14:textId="77777777">
        <w:trPr>
          <w:jc w:val="center"/>
        </w:trPr>
        <w:tc>
          <w:tcPr>
            <w:tcW w:w="2831" w:type="dxa"/>
          </w:tcPr>
          <w:p w14:paraId="6B3425CF" w14:textId="77777777" w:rsidR="00050B27" w:rsidRDefault="00633A88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  <w:tc>
          <w:tcPr>
            <w:tcW w:w="2831" w:type="dxa"/>
          </w:tcPr>
          <w:p w14:paraId="4A9B69BD" w14:textId="77777777" w:rsidR="00050B27" w:rsidRDefault="00633A88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  <w:tc>
          <w:tcPr>
            <w:tcW w:w="2832" w:type="dxa"/>
          </w:tcPr>
          <w:p w14:paraId="47345518" w14:textId="77777777" w:rsidR="00050B27" w:rsidRDefault="00633A88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</w:tr>
      <w:tr w:rsidR="00050B27" w14:paraId="2CD1F404" w14:textId="77777777">
        <w:trPr>
          <w:jc w:val="center"/>
        </w:trPr>
        <w:tc>
          <w:tcPr>
            <w:tcW w:w="2831" w:type="dxa"/>
          </w:tcPr>
          <w:p w14:paraId="59C7E520" w14:textId="77777777" w:rsidR="00050B27" w:rsidRDefault="00633A88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  <w:tc>
          <w:tcPr>
            <w:tcW w:w="2831" w:type="dxa"/>
          </w:tcPr>
          <w:p w14:paraId="64ADDCD5" w14:textId="77777777" w:rsidR="00050B27" w:rsidRDefault="00633A88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  <w:tc>
          <w:tcPr>
            <w:tcW w:w="2832" w:type="dxa"/>
          </w:tcPr>
          <w:p w14:paraId="7CFDB9E8" w14:textId="77777777" w:rsidR="00050B27" w:rsidRDefault="00633A88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</w:tr>
    </w:tbl>
    <w:p w14:paraId="0D8B0550" w14:textId="77777777" w:rsidR="00050B27" w:rsidRDefault="00633A88">
      <w:pPr>
        <w:widowControl w:val="0"/>
        <w:spacing w:before="240" w:after="160" w:line="360" w:lineRule="auto"/>
        <w:rPr>
          <w:rFonts w:ascii="Arial" w:eastAsia="Arial" w:hAnsi="Arial" w:cs="Arial"/>
          <w:color w:val="D0CECE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Fonte: Fonte do quadro. </w:t>
      </w:r>
      <w:r>
        <w:rPr>
          <w:rFonts w:ascii="Arial" w:eastAsia="Arial" w:hAnsi="Arial" w:cs="Arial"/>
          <w:color w:val="D0CECE"/>
          <w:sz w:val="20"/>
          <w:szCs w:val="20"/>
        </w:rPr>
        <w:t xml:space="preserve">(10 </w:t>
      </w:r>
      <w:proofErr w:type="spellStart"/>
      <w:r>
        <w:rPr>
          <w:rFonts w:ascii="Arial" w:eastAsia="Arial" w:hAnsi="Arial" w:cs="Arial"/>
          <w:color w:val="D0CECE"/>
          <w:sz w:val="20"/>
          <w:szCs w:val="20"/>
        </w:rPr>
        <w:t>pts</w:t>
      </w:r>
      <w:proofErr w:type="spellEnd"/>
      <w:r>
        <w:rPr>
          <w:rFonts w:ascii="Arial" w:eastAsia="Arial" w:hAnsi="Arial" w:cs="Arial"/>
          <w:color w:val="D0CECE"/>
          <w:sz w:val="20"/>
          <w:szCs w:val="20"/>
        </w:rPr>
        <w:t xml:space="preserve"> – Arial – justificado)</w:t>
      </w:r>
    </w:p>
    <w:p w14:paraId="295788F5" w14:textId="77777777" w:rsidR="00050B27" w:rsidRDefault="00050B27">
      <w:pPr>
        <w:widowControl w:val="0"/>
        <w:tabs>
          <w:tab w:val="left" w:pos="1778"/>
        </w:tabs>
        <w:spacing w:after="160" w:line="360" w:lineRule="auto"/>
        <w:rPr>
          <w:rFonts w:ascii="Arial" w:eastAsia="Arial" w:hAnsi="Arial" w:cs="Arial"/>
        </w:rPr>
      </w:pPr>
    </w:p>
    <w:p w14:paraId="1E2DF001" w14:textId="77777777" w:rsidR="00050B27" w:rsidRDefault="00633A88">
      <w:pPr>
        <w:widowControl w:val="0"/>
        <w:spacing w:after="0" w:line="240" w:lineRule="auto"/>
        <w:rPr>
          <w:rFonts w:ascii="Arial" w:eastAsia="Arial" w:hAnsi="Arial" w:cs="Arial"/>
          <w:color w:val="7F7F7F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Referências </w:t>
      </w:r>
      <w:r>
        <w:rPr>
          <w:rFonts w:ascii="Arial" w:eastAsia="Arial" w:hAnsi="Arial" w:cs="Arial"/>
          <w:color w:val="7F7F7F"/>
          <w:sz w:val="28"/>
          <w:szCs w:val="28"/>
        </w:rPr>
        <w:t xml:space="preserve">(Título: 14 </w:t>
      </w:r>
      <w:proofErr w:type="spellStart"/>
      <w:r>
        <w:rPr>
          <w:rFonts w:ascii="Arial" w:eastAsia="Arial" w:hAnsi="Arial" w:cs="Arial"/>
          <w:color w:val="7F7F7F"/>
          <w:sz w:val="28"/>
          <w:szCs w:val="28"/>
        </w:rPr>
        <w:t>pts</w:t>
      </w:r>
      <w:proofErr w:type="spellEnd"/>
      <w:r>
        <w:rPr>
          <w:rFonts w:ascii="Arial" w:eastAsia="Arial" w:hAnsi="Arial" w:cs="Arial"/>
          <w:color w:val="7F7F7F"/>
          <w:sz w:val="28"/>
          <w:szCs w:val="28"/>
        </w:rPr>
        <w:t xml:space="preserve"> – Arial – negrito – alinhado à esquerda)</w:t>
      </w:r>
    </w:p>
    <w:p w14:paraId="635D1766" w14:textId="77777777" w:rsidR="00050B27" w:rsidRDefault="00050B27">
      <w:pPr>
        <w:widowControl w:val="0"/>
        <w:spacing w:after="0" w:line="240" w:lineRule="auto"/>
        <w:rPr>
          <w:rFonts w:ascii="Arial" w:eastAsia="Arial" w:hAnsi="Arial" w:cs="Arial"/>
          <w:color w:val="D0CECE"/>
          <w:sz w:val="28"/>
          <w:szCs w:val="28"/>
        </w:rPr>
      </w:pPr>
    </w:p>
    <w:p w14:paraId="05579760" w14:textId="77777777" w:rsidR="00050B27" w:rsidRDefault="00633A88">
      <w:pPr>
        <w:spacing w:after="0" w:line="240" w:lineRule="auto"/>
        <w:jc w:val="both"/>
        <w:rPr>
          <w:rFonts w:ascii="Arial" w:eastAsia="Arial" w:hAnsi="Arial" w:cs="Arial"/>
          <w:color w:val="7F7F7F"/>
          <w:sz w:val="24"/>
          <w:szCs w:val="24"/>
        </w:rPr>
      </w:pPr>
      <w:r>
        <w:rPr>
          <w:rFonts w:ascii="Arial" w:eastAsia="Arial" w:hAnsi="Arial" w:cs="Arial"/>
          <w:color w:val="7F7F7F"/>
          <w:sz w:val="24"/>
          <w:szCs w:val="24"/>
        </w:rPr>
        <w:t xml:space="preserve">Somente listar as obras que foram efetivamente citadas durante o texto. </w:t>
      </w:r>
    </w:p>
    <w:p w14:paraId="0C56DFE5" w14:textId="77777777" w:rsidR="00050B27" w:rsidRDefault="00633A88">
      <w:pPr>
        <w:spacing w:after="0" w:line="240" w:lineRule="auto"/>
        <w:jc w:val="both"/>
        <w:rPr>
          <w:rFonts w:ascii="Arial" w:eastAsia="Arial" w:hAnsi="Arial" w:cs="Arial"/>
          <w:color w:val="7F7F7F"/>
          <w:sz w:val="24"/>
          <w:szCs w:val="24"/>
        </w:rPr>
      </w:pPr>
      <w:r>
        <w:rPr>
          <w:rFonts w:ascii="Arial" w:eastAsia="Arial" w:hAnsi="Arial" w:cs="Arial"/>
          <w:color w:val="7F7F7F"/>
          <w:sz w:val="24"/>
          <w:szCs w:val="24"/>
        </w:rPr>
        <w:t xml:space="preserve">Lista de referências, conforme a norma </w:t>
      </w:r>
      <w:r>
        <w:rPr>
          <w:rFonts w:ascii="Arial" w:eastAsia="Arial" w:hAnsi="Arial" w:cs="Arial"/>
          <w:b/>
          <w:color w:val="7F7F7F"/>
          <w:sz w:val="24"/>
          <w:szCs w:val="24"/>
        </w:rPr>
        <w:t>6023 da ABNT:</w:t>
      </w:r>
      <w:r>
        <w:rPr>
          <w:rFonts w:ascii="Arial" w:eastAsia="Arial" w:hAnsi="Arial" w:cs="Arial"/>
          <w:color w:val="7F7F7F"/>
          <w:sz w:val="24"/>
          <w:szCs w:val="24"/>
        </w:rPr>
        <w:t xml:space="preserve"> tamanho 12 </w:t>
      </w:r>
      <w:proofErr w:type="spellStart"/>
      <w:r>
        <w:rPr>
          <w:rFonts w:ascii="Arial" w:eastAsia="Arial" w:hAnsi="Arial" w:cs="Arial"/>
          <w:color w:val="7F7F7F"/>
          <w:sz w:val="24"/>
          <w:szCs w:val="24"/>
        </w:rPr>
        <w:t>pts</w:t>
      </w:r>
      <w:proofErr w:type="spellEnd"/>
      <w:r>
        <w:rPr>
          <w:rFonts w:ascii="Arial" w:eastAsia="Arial" w:hAnsi="Arial" w:cs="Arial"/>
          <w:color w:val="7F7F7F"/>
          <w:sz w:val="24"/>
          <w:szCs w:val="24"/>
        </w:rPr>
        <w:t>, Arial, alinhamento à esquerda; espaço simples; ordem alfabética e uma linha em branco entre cada obra.</w:t>
      </w:r>
    </w:p>
    <w:p w14:paraId="7BD8197F" w14:textId="77777777" w:rsidR="00050B27" w:rsidRDefault="00633A88">
      <w:pPr>
        <w:tabs>
          <w:tab w:val="left" w:pos="10800"/>
        </w:tabs>
        <w:spacing w:after="0" w:line="240" w:lineRule="auto"/>
        <w:jc w:val="both"/>
        <w:rPr>
          <w:rFonts w:ascii="Arial" w:eastAsia="Arial" w:hAnsi="Arial" w:cs="Arial"/>
          <w:color w:val="7F7F7F"/>
          <w:sz w:val="24"/>
          <w:szCs w:val="24"/>
        </w:rPr>
      </w:pPr>
      <w:proofErr w:type="gramStart"/>
      <w:r>
        <w:rPr>
          <w:rFonts w:ascii="Arial" w:eastAsia="Arial" w:hAnsi="Arial" w:cs="Arial"/>
          <w:color w:val="7F7F7F"/>
          <w:sz w:val="24"/>
          <w:szCs w:val="24"/>
        </w:rPr>
        <w:t>O nome e o sobrenome dos autores deve</w:t>
      </w:r>
      <w:proofErr w:type="gramEnd"/>
      <w:r>
        <w:rPr>
          <w:rFonts w:ascii="Arial" w:eastAsia="Arial" w:hAnsi="Arial" w:cs="Arial"/>
          <w:color w:val="7F7F7F"/>
          <w:sz w:val="24"/>
          <w:szCs w:val="24"/>
        </w:rPr>
        <w:t xml:space="preserve"> ser escrito por extenso, e repetidos, caso haja mais de uma referência de mesma autoria.</w:t>
      </w:r>
    </w:p>
    <w:p w14:paraId="2C571E04" w14:textId="77777777" w:rsidR="00050B27" w:rsidRDefault="00633A88">
      <w:pPr>
        <w:tabs>
          <w:tab w:val="left" w:pos="10800"/>
        </w:tabs>
        <w:spacing w:after="0" w:line="240" w:lineRule="auto"/>
        <w:jc w:val="both"/>
        <w:rPr>
          <w:rFonts w:ascii="Arial" w:eastAsia="Arial" w:hAnsi="Arial" w:cs="Arial"/>
          <w:color w:val="7F7F7F"/>
          <w:sz w:val="24"/>
          <w:szCs w:val="24"/>
        </w:rPr>
      </w:pPr>
      <w:r>
        <w:rPr>
          <w:rFonts w:ascii="Arial" w:eastAsia="Arial" w:hAnsi="Arial" w:cs="Arial"/>
          <w:color w:val="7F7F7F"/>
          <w:sz w:val="24"/>
          <w:szCs w:val="24"/>
        </w:rPr>
        <w:t xml:space="preserve">Todos os </w:t>
      </w:r>
      <w:r>
        <w:rPr>
          <w:rFonts w:ascii="Arial" w:eastAsia="Arial" w:hAnsi="Arial" w:cs="Arial"/>
          <w:color w:val="7F7F7F"/>
          <w:sz w:val="24"/>
          <w:szCs w:val="24"/>
        </w:rPr>
        <w:t>exemplos aqui apresentados são fictícios:</w:t>
      </w:r>
    </w:p>
    <w:p w14:paraId="2527431E" w14:textId="77777777" w:rsidR="00050B27" w:rsidRDefault="00050B2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E468A32" w14:textId="77777777" w:rsidR="00050B27" w:rsidRDefault="00633A8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BRASIL. </w:t>
      </w:r>
      <w:r>
        <w:rPr>
          <w:rFonts w:ascii="Arial" w:eastAsia="Arial" w:hAnsi="Arial" w:cs="Arial"/>
          <w:b/>
          <w:sz w:val="24"/>
          <w:szCs w:val="24"/>
        </w:rPr>
        <w:t xml:space="preserve">Constituição Federal. </w:t>
      </w:r>
      <w:r>
        <w:rPr>
          <w:rFonts w:ascii="Arial" w:eastAsia="Arial" w:hAnsi="Arial" w:cs="Arial"/>
          <w:sz w:val="24"/>
          <w:szCs w:val="24"/>
        </w:rPr>
        <w:t xml:space="preserve">Brasília: Senado Federal, 1988.  Disponível em: </w:t>
      </w:r>
      <w:hyperlink r:id="rId7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http://www.planalto.gov.br/ccivil_03/Constit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uicao/Constituiçao.htm</w:t>
        </w:r>
      </w:hyperlink>
      <w:r>
        <w:rPr>
          <w:rFonts w:ascii="Arial" w:eastAsia="Arial" w:hAnsi="Arial" w:cs="Arial"/>
          <w:sz w:val="24"/>
          <w:szCs w:val="24"/>
        </w:rPr>
        <w:t>. Acesso em: 9 jun. 2007.</w:t>
      </w:r>
    </w:p>
    <w:p w14:paraId="23309820" w14:textId="77777777" w:rsidR="00050B27" w:rsidRDefault="00050B27">
      <w:pPr>
        <w:spacing w:after="0" w:line="240" w:lineRule="auto"/>
        <w:ind w:firstLine="709"/>
        <w:jc w:val="both"/>
        <w:rPr>
          <w:rFonts w:ascii="Arial" w:eastAsia="Arial" w:hAnsi="Arial" w:cs="Arial"/>
          <w:color w:val="7F7F7F"/>
          <w:sz w:val="24"/>
          <w:szCs w:val="24"/>
        </w:rPr>
      </w:pPr>
    </w:p>
    <w:p w14:paraId="1A48D620" w14:textId="77777777" w:rsidR="00050B27" w:rsidRDefault="00633A88">
      <w:pPr>
        <w:spacing w:after="0" w:line="240" w:lineRule="auto"/>
        <w:jc w:val="both"/>
        <w:rPr>
          <w:rFonts w:ascii="Arial" w:eastAsia="Arial" w:hAnsi="Arial" w:cs="Arial"/>
          <w:color w:val="7F7F7F"/>
          <w:sz w:val="24"/>
          <w:szCs w:val="24"/>
        </w:rPr>
      </w:pPr>
      <w:r>
        <w:rPr>
          <w:rFonts w:ascii="Arial" w:eastAsia="Arial" w:hAnsi="Arial" w:cs="Arial"/>
          <w:color w:val="7F7F7F"/>
          <w:sz w:val="24"/>
          <w:szCs w:val="24"/>
        </w:rPr>
        <w:t>Todos os materiais retirados da internet devem estar com os links ativados, ou seja, devem estar prontos para serem clicados e levados diretamente para o local onde o documento se encontra.</w:t>
      </w:r>
    </w:p>
    <w:p w14:paraId="774B3C93" w14:textId="77777777" w:rsidR="00050B27" w:rsidRDefault="00050B27">
      <w:pPr>
        <w:spacing w:after="0" w:line="240" w:lineRule="auto"/>
        <w:jc w:val="both"/>
        <w:rPr>
          <w:rFonts w:ascii="Arial" w:eastAsia="Arial" w:hAnsi="Arial" w:cs="Arial"/>
          <w:color w:val="7F7F7F"/>
          <w:sz w:val="24"/>
          <w:szCs w:val="24"/>
        </w:rPr>
      </w:pPr>
    </w:p>
    <w:p w14:paraId="1C5FC106" w14:textId="77777777" w:rsidR="00050B27" w:rsidRDefault="00633A88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ARTIGOS EM REVIS</w:t>
      </w:r>
      <w:r>
        <w:rPr>
          <w:rFonts w:ascii="Arial" w:eastAsia="Arial" w:hAnsi="Arial" w:cs="Arial"/>
          <w:b/>
          <w:sz w:val="24"/>
          <w:szCs w:val="24"/>
          <w:u w:val="single"/>
        </w:rPr>
        <w:t>TAS:</w:t>
      </w:r>
    </w:p>
    <w:p w14:paraId="207CD321" w14:textId="77777777" w:rsidR="00050B27" w:rsidRDefault="00050B27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FBC6B8F" w14:textId="77777777" w:rsidR="00050B27" w:rsidRDefault="00633A88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CAFFERATA, Néstor A. Breves reflexiones sobre La </w:t>
      </w:r>
      <w:proofErr w:type="spellStart"/>
      <w:r>
        <w:rPr>
          <w:rFonts w:ascii="Arial" w:eastAsia="Arial" w:hAnsi="Arial" w:cs="Arial"/>
          <w:sz w:val="24"/>
          <w:szCs w:val="24"/>
        </w:rPr>
        <w:t>naturaleza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daño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ambiental </w:t>
      </w:r>
      <w:proofErr w:type="spellStart"/>
      <w:r>
        <w:rPr>
          <w:rFonts w:ascii="Arial" w:eastAsia="Arial" w:hAnsi="Arial" w:cs="Arial"/>
          <w:sz w:val="24"/>
          <w:szCs w:val="24"/>
        </w:rPr>
        <w:t>colectivo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z w:val="24"/>
          <w:szCs w:val="24"/>
        </w:rPr>
        <w:t>Revista CEJ – Conselho de Justiça Federal, Brasília</w:t>
      </w:r>
      <w:r>
        <w:rPr>
          <w:rFonts w:ascii="Arial" w:eastAsia="Arial" w:hAnsi="Arial" w:cs="Arial"/>
          <w:sz w:val="24"/>
          <w:szCs w:val="24"/>
        </w:rPr>
        <w:t>, nº 29, abril./jun.2005.</w:t>
      </w:r>
    </w:p>
    <w:p w14:paraId="2A772D3C" w14:textId="77777777" w:rsidR="00050B27" w:rsidRDefault="00050B27">
      <w:pPr>
        <w:spacing w:after="0" w:line="240" w:lineRule="auto"/>
        <w:ind w:firstLine="709"/>
        <w:rPr>
          <w:rFonts w:ascii="Arial" w:eastAsia="Arial" w:hAnsi="Arial" w:cs="Arial"/>
          <w:color w:val="FF0000"/>
          <w:sz w:val="24"/>
          <w:szCs w:val="24"/>
        </w:rPr>
      </w:pPr>
    </w:p>
    <w:p w14:paraId="390F1A02" w14:textId="77777777" w:rsidR="00050B27" w:rsidRDefault="00633A88">
      <w:pPr>
        <w:spacing w:after="0" w:line="240" w:lineRule="auto"/>
        <w:rPr>
          <w:rFonts w:ascii="Arial" w:eastAsia="Arial" w:hAnsi="Arial" w:cs="Arial"/>
          <w:color w:val="7F7F7F"/>
          <w:sz w:val="24"/>
          <w:szCs w:val="24"/>
        </w:rPr>
      </w:pPr>
      <w:r>
        <w:rPr>
          <w:rFonts w:ascii="Arial" w:eastAsia="Arial" w:hAnsi="Arial" w:cs="Arial"/>
          <w:color w:val="7F7F7F"/>
          <w:sz w:val="24"/>
          <w:szCs w:val="24"/>
        </w:rPr>
        <w:t>Grifar apenas o nome da Revista. Se for revista online informar o endereço completo do link e a data de acesso. Se o artigo tiver DOI é altamente recomendável a sua inclusão. Exemplo:</w:t>
      </w:r>
    </w:p>
    <w:p w14:paraId="136595F2" w14:textId="77777777" w:rsidR="00050B27" w:rsidRDefault="00050B27">
      <w:pPr>
        <w:spacing w:after="0" w:line="240" w:lineRule="auto"/>
        <w:ind w:firstLine="709"/>
        <w:rPr>
          <w:rFonts w:ascii="Arial" w:eastAsia="Arial" w:hAnsi="Arial" w:cs="Arial"/>
          <w:sz w:val="24"/>
          <w:szCs w:val="24"/>
          <w:u w:val="single"/>
        </w:rPr>
      </w:pPr>
    </w:p>
    <w:p w14:paraId="3B3628E0" w14:textId="77777777" w:rsidR="00050B27" w:rsidRDefault="00633A8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CÉSAR, Daniel; BARRETO JUNIOR, Irineu Francisco. Marco civil da interne</w:t>
      </w:r>
      <w:r>
        <w:rPr>
          <w:rFonts w:ascii="Arial" w:eastAsia="Arial" w:hAnsi="Arial" w:cs="Arial"/>
          <w:sz w:val="24"/>
          <w:szCs w:val="24"/>
        </w:rPr>
        <w:t>t e neutralidade da rede: aspectos jurídicos e tecnológicos. </w:t>
      </w:r>
      <w:r>
        <w:rPr>
          <w:rFonts w:ascii="Arial" w:eastAsia="Arial" w:hAnsi="Arial" w:cs="Arial"/>
          <w:b/>
          <w:sz w:val="24"/>
          <w:szCs w:val="24"/>
        </w:rPr>
        <w:t>Revista Eletrônica do Curso de Direito da UFSM</w:t>
      </w:r>
      <w:r>
        <w:rPr>
          <w:rFonts w:ascii="Arial" w:eastAsia="Arial" w:hAnsi="Arial" w:cs="Arial"/>
          <w:sz w:val="24"/>
          <w:szCs w:val="24"/>
        </w:rPr>
        <w:t xml:space="preserve">, Santa Maria, RS, v. 12, n. 1, p. 65-88, abr. 2017. ISSN 1981-3694. Disponível em: </w:t>
      </w:r>
      <w:hyperlink r:id="rId8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https://periodicos.ufsm.br/revistadireito/article/view/23288</w:t>
        </w:r>
      </w:hyperlink>
      <w:r>
        <w:rPr>
          <w:rFonts w:ascii="Arial" w:eastAsia="Arial" w:hAnsi="Arial" w:cs="Arial"/>
          <w:sz w:val="24"/>
          <w:szCs w:val="24"/>
        </w:rPr>
        <w:t xml:space="preserve">. Acesso em: 20 jul. 2017. </w:t>
      </w:r>
      <w:proofErr w:type="spellStart"/>
      <w:r>
        <w:rPr>
          <w:rFonts w:ascii="Arial" w:eastAsia="Arial" w:hAnsi="Arial" w:cs="Arial"/>
          <w:sz w:val="24"/>
          <w:szCs w:val="24"/>
        </w:rPr>
        <w:t>doi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  <w:hyperlink r:id="rId9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http://dx.doi.org/10.5902/1981369423288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14:paraId="27CAE98D" w14:textId="77777777" w:rsidR="00050B27" w:rsidRDefault="00050B2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E6E8756" w14:textId="77777777" w:rsidR="00050B27" w:rsidRDefault="00633A88">
      <w:pPr>
        <w:spacing w:after="0" w:line="240" w:lineRule="auto"/>
        <w:rPr>
          <w:rFonts w:ascii="Arial" w:eastAsia="Arial" w:hAnsi="Arial" w:cs="Arial"/>
          <w:color w:val="A5A5A5"/>
          <w:sz w:val="24"/>
          <w:szCs w:val="24"/>
        </w:rPr>
      </w:pPr>
      <w:r>
        <w:rPr>
          <w:rFonts w:ascii="Arial" w:eastAsia="Arial" w:hAnsi="Arial" w:cs="Arial"/>
          <w:color w:val="A5A5A5"/>
          <w:sz w:val="24"/>
          <w:szCs w:val="24"/>
        </w:rPr>
        <w:t>Todos os materiais retirados da internet devem estar com os links ativados, ou seja, devem estar prontos para serem clicados e levados diretamente para o local onde o documento se encontra.</w:t>
      </w:r>
    </w:p>
    <w:p w14:paraId="614AC229" w14:textId="77777777" w:rsidR="00050B27" w:rsidRDefault="00050B2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C078985" w14:textId="77777777" w:rsidR="00050B27" w:rsidRDefault="00633A88">
      <w:pPr>
        <w:spacing w:after="0" w:line="240" w:lineRule="auto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NOME DA EDITORA:</w:t>
      </w:r>
    </w:p>
    <w:p w14:paraId="18337901" w14:textId="77777777" w:rsidR="00050B27" w:rsidRDefault="00050B27">
      <w:pPr>
        <w:spacing w:after="0" w:line="240" w:lineRule="auto"/>
        <w:ind w:firstLine="709"/>
        <w:rPr>
          <w:rFonts w:ascii="Arial" w:eastAsia="Arial" w:hAnsi="Arial" w:cs="Arial"/>
          <w:sz w:val="24"/>
          <w:szCs w:val="24"/>
        </w:rPr>
      </w:pPr>
    </w:p>
    <w:p w14:paraId="09B5CBFF" w14:textId="77777777" w:rsidR="00050B27" w:rsidRDefault="00633A8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LEITE, José Rubens Morato; AYALA, </w:t>
      </w:r>
      <w:proofErr w:type="spellStart"/>
      <w:r>
        <w:rPr>
          <w:rFonts w:ascii="Arial" w:eastAsia="Arial" w:hAnsi="Arial" w:cs="Arial"/>
          <w:sz w:val="24"/>
          <w:szCs w:val="24"/>
        </w:rPr>
        <w:t>Patryck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Ar</w:t>
      </w:r>
      <w:r>
        <w:rPr>
          <w:rFonts w:ascii="Arial" w:eastAsia="Arial" w:hAnsi="Arial" w:cs="Arial"/>
          <w:sz w:val="24"/>
          <w:szCs w:val="24"/>
        </w:rPr>
        <w:t xml:space="preserve">aújo. </w:t>
      </w:r>
      <w:r>
        <w:rPr>
          <w:rFonts w:ascii="Arial" w:eastAsia="Arial" w:hAnsi="Arial" w:cs="Arial"/>
          <w:b/>
          <w:sz w:val="24"/>
          <w:szCs w:val="24"/>
        </w:rPr>
        <w:t>Direito ambiental na sociedade de risco.</w:t>
      </w:r>
      <w:r>
        <w:rPr>
          <w:rFonts w:ascii="Arial" w:eastAsia="Arial" w:hAnsi="Arial" w:cs="Arial"/>
          <w:sz w:val="24"/>
          <w:szCs w:val="24"/>
        </w:rPr>
        <w:t xml:space="preserve"> Rio de Janeiro: Forense, 2004. </w:t>
      </w:r>
    </w:p>
    <w:p w14:paraId="1E5FA4B2" w14:textId="77777777" w:rsidR="00050B27" w:rsidRDefault="00633A88">
      <w:pPr>
        <w:spacing w:after="0" w:line="240" w:lineRule="auto"/>
        <w:rPr>
          <w:rFonts w:ascii="Arial" w:eastAsia="Arial" w:hAnsi="Arial" w:cs="Arial"/>
          <w:color w:val="7F7F7F"/>
          <w:sz w:val="24"/>
          <w:szCs w:val="24"/>
        </w:rPr>
      </w:pPr>
      <w:r>
        <w:rPr>
          <w:rFonts w:ascii="Arial" w:eastAsia="Arial" w:hAnsi="Arial" w:cs="Arial"/>
          <w:color w:val="7F7F7F"/>
          <w:sz w:val="24"/>
          <w:szCs w:val="24"/>
        </w:rPr>
        <w:t xml:space="preserve">Não aparece a expressão EDITORA, usa-se </w:t>
      </w:r>
      <w:proofErr w:type="gramStart"/>
      <w:r>
        <w:rPr>
          <w:rFonts w:ascii="Arial" w:eastAsia="Arial" w:hAnsi="Arial" w:cs="Arial"/>
          <w:color w:val="7F7F7F"/>
          <w:sz w:val="24"/>
          <w:szCs w:val="24"/>
        </w:rPr>
        <w:t>somente Forense</w:t>
      </w:r>
      <w:proofErr w:type="gramEnd"/>
      <w:r>
        <w:rPr>
          <w:rFonts w:ascii="Arial" w:eastAsia="Arial" w:hAnsi="Arial" w:cs="Arial"/>
          <w:color w:val="7F7F7F"/>
          <w:sz w:val="24"/>
          <w:szCs w:val="24"/>
        </w:rPr>
        <w:t xml:space="preserve">. </w:t>
      </w:r>
    </w:p>
    <w:p w14:paraId="563DF6D6" w14:textId="77777777" w:rsidR="00050B27" w:rsidRDefault="00050B27">
      <w:pPr>
        <w:spacing w:after="0" w:line="240" w:lineRule="auto"/>
        <w:rPr>
          <w:rFonts w:ascii="Arial" w:eastAsia="Arial" w:hAnsi="Arial" w:cs="Arial"/>
          <w:color w:val="7F7F7F"/>
          <w:sz w:val="24"/>
          <w:szCs w:val="24"/>
        </w:rPr>
      </w:pPr>
    </w:p>
    <w:p w14:paraId="22335619" w14:textId="77777777" w:rsidR="00050B27" w:rsidRDefault="00633A8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OBRAS COM TÍTULO E SUBTÍTULO:</w:t>
      </w:r>
    </w:p>
    <w:p w14:paraId="267AB535" w14:textId="77777777" w:rsidR="00050B27" w:rsidRDefault="00050B2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4C86679A" w14:textId="77777777" w:rsidR="00050B27" w:rsidRDefault="00633A8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LEITE, José Rubens Morato.</w:t>
      </w:r>
      <w:r>
        <w:rPr>
          <w:rFonts w:ascii="Arial" w:eastAsia="Arial" w:hAnsi="Arial" w:cs="Arial"/>
          <w:b/>
          <w:sz w:val="24"/>
          <w:szCs w:val="24"/>
        </w:rPr>
        <w:t xml:space="preserve"> Dano ambiental:</w:t>
      </w:r>
      <w:r>
        <w:rPr>
          <w:rFonts w:ascii="Arial" w:eastAsia="Arial" w:hAnsi="Arial" w:cs="Arial"/>
          <w:sz w:val="24"/>
          <w:szCs w:val="24"/>
        </w:rPr>
        <w:t xml:space="preserve"> do individual ao coletivo extrapatrimonial. São Paulo: Revista dos Tribunais, 2000.</w:t>
      </w:r>
    </w:p>
    <w:p w14:paraId="5B41655F" w14:textId="77777777" w:rsidR="00050B27" w:rsidRDefault="00633A88">
      <w:pPr>
        <w:spacing w:after="0" w:line="240" w:lineRule="auto"/>
        <w:rPr>
          <w:rFonts w:ascii="Arial" w:eastAsia="Arial" w:hAnsi="Arial" w:cs="Arial"/>
          <w:color w:val="7F7F7F"/>
          <w:sz w:val="24"/>
          <w:szCs w:val="24"/>
        </w:rPr>
      </w:pPr>
      <w:r>
        <w:rPr>
          <w:rFonts w:ascii="Arial" w:eastAsia="Arial" w:hAnsi="Arial" w:cs="Arial"/>
          <w:color w:val="7F7F7F"/>
          <w:sz w:val="24"/>
          <w:szCs w:val="24"/>
        </w:rPr>
        <w:t>Grifar em negrito apenas o título. Após os dois pontos não usar negrito.</w:t>
      </w:r>
    </w:p>
    <w:p w14:paraId="76DAD2F6" w14:textId="77777777" w:rsidR="00050B27" w:rsidRDefault="00050B27">
      <w:pPr>
        <w:spacing w:after="0" w:line="240" w:lineRule="auto"/>
        <w:ind w:firstLine="709"/>
        <w:jc w:val="both"/>
        <w:rPr>
          <w:rFonts w:ascii="Arial" w:eastAsia="Arial" w:hAnsi="Arial" w:cs="Arial"/>
          <w:color w:val="7F7F7F"/>
          <w:sz w:val="24"/>
          <w:szCs w:val="24"/>
        </w:rPr>
      </w:pPr>
    </w:p>
    <w:p w14:paraId="43DC2552" w14:textId="77777777" w:rsidR="00050B27" w:rsidRDefault="00633A8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CAPÍTULOS DE LIVROS:</w:t>
      </w:r>
    </w:p>
    <w:p w14:paraId="6F90A1AA" w14:textId="77777777" w:rsidR="00050B27" w:rsidRDefault="00050B2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1A96DFA9" w14:textId="77777777" w:rsidR="00050B27" w:rsidRDefault="00633A8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LEITE, José Rubens Morato. Dano extrapatrimonial ou moral ambiental e sua p</w:t>
      </w:r>
      <w:r>
        <w:rPr>
          <w:rFonts w:ascii="Arial" w:eastAsia="Arial" w:hAnsi="Arial" w:cs="Arial"/>
          <w:sz w:val="24"/>
          <w:szCs w:val="24"/>
        </w:rPr>
        <w:t xml:space="preserve">erspectiva no direito brasileiro. In: MILARÉ, Edis (coord.). </w:t>
      </w:r>
      <w:r>
        <w:rPr>
          <w:rFonts w:ascii="Arial" w:eastAsia="Arial" w:hAnsi="Arial" w:cs="Arial"/>
          <w:b/>
          <w:sz w:val="24"/>
          <w:szCs w:val="24"/>
        </w:rPr>
        <w:t>Ação Civil Pública</w:t>
      </w:r>
      <w:r>
        <w:rPr>
          <w:rFonts w:ascii="Arial" w:eastAsia="Arial" w:hAnsi="Arial" w:cs="Arial"/>
          <w:sz w:val="24"/>
          <w:szCs w:val="24"/>
        </w:rPr>
        <w:t>: Lei 7.347/1985 – 15 anos. São Paulo: Revista dos Tribunais, 2001.</w:t>
      </w:r>
    </w:p>
    <w:p w14:paraId="290F1543" w14:textId="77777777" w:rsidR="00050B27" w:rsidRDefault="00633A88">
      <w:pPr>
        <w:spacing w:after="0" w:line="240" w:lineRule="auto"/>
        <w:rPr>
          <w:rFonts w:ascii="Arial" w:eastAsia="Arial" w:hAnsi="Arial" w:cs="Arial"/>
          <w:color w:val="7F7F7F"/>
          <w:sz w:val="24"/>
          <w:szCs w:val="24"/>
        </w:rPr>
      </w:pPr>
      <w:r>
        <w:rPr>
          <w:rFonts w:ascii="Arial" w:eastAsia="Arial" w:hAnsi="Arial" w:cs="Arial"/>
          <w:color w:val="7F7F7F"/>
          <w:sz w:val="24"/>
          <w:szCs w:val="24"/>
        </w:rPr>
        <w:t>Segundo a ABNT, nesse caso deve-se grifar em NEGRITO o nome da obra do principal e não o nome do título do ca</w:t>
      </w:r>
      <w:r>
        <w:rPr>
          <w:rFonts w:ascii="Arial" w:eastAsia="Arial" w:hAnsi="Arial" w:cs="Arial"/>
          <w:color w:val="7F7F7F"/>
          <w:sz w:val="24"/>
          <w:szCs w:val="24"/>
        </w:rPr>
        <w:t>pítulo.</w:t>
      </w:r>
    </w:p>
    <w:p w14:paraId="42AF6E07" w14:textId="77777777" w:rsidR="00050B27" w:rsidRDefault="00050B27">
      <w:pPr>
        <w:spacing w:after="0" w:line="240" w:lineRule="auto"/>
        <w:rPr>
          <w:rFonts w:ascii="Arial" w:eastAsia="Arial" w:hAnsi="Arial" w:cs="Arial"/>
          <w:color w:val="7F7F7F"/>
          <w:sz w:val="24"/>
          <w:szCs w:val="24"/>
        </w:rPr>
      </w:pPr>
    </w:p>
    <w:p w14:paraId="5F1CCF58" w14:textId="77777777" w:rsidR="00050B27" w:rsidRDefault="00050B27">
      <w:pPr>
        <w:spacing w:after="0" w:line="240" w:lineRule="auto"/>
        <w:rPr>
          <w:rFonts w:ascii="Arial" w:eastAsia="Arial" w:hAnsi="Arial" w:cs="Arial"/>
          <w:color w:val="7F7F7F"/>
          <w:sz w:val="24"/>
          <w:szCs w:val="24"/>
        </w:rPr>
      </w:pPr>
    </w:p>
    <w:p w14:paraId="6F4B43C6" w14:textId="77777777" w:rsidR="00050B27" w:rsidRDefault="00050B27">
      <w:pPr>
        <w:spacing w:after="0" w:line="240" w:lineRule="auto"/>
        <w:rPr>
          <w:rFonts w:ascii="Arial" w:eastAsia="Arial" w:hAnsi="Arial" w:cs="Arial"/>
          <w:color w:val="7F7F7F"/>
          <w:sz w:val="24"/>
          <w:szCs w:val="24"/>
        </w:rPr>
      </w:pPr>
    </w:p>
    <w:p w14:paraId="3573F6D8" w14:textId="77777777" w:rsidR="00050B27" w:rsidRDefault="00050B27">
      <w:pPr>
        <w:spacing w:after="0" w:line="240" w:lineRule="auto"/>
        <w:rPr>
          <w:rFonts w:ascii="Arial" w:eastAsia="Arial" w:hAnsi="Arial" w:cs="Arial"/>
          <w:color w:val="7F7F7F"/>
          <w:sz w:val="24"/>
          <w:szCs w:val="24"/>
        </w:rPr>
      </w:pPr>
    </w:p>
    <w:p w14:paraId="3CD1964F" w14:textId="77777777" w:rsidR="00050B27" w:rsidRDefault="00050B2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4F80265F" w14:textId="77777777" w:rsidR="00050B27" w:rsidRDefault="00633A8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COMO INDICAR EDIÇÃO:</w:t>
      </w:r>
    </w:p>
    <w:p w14:paraId="024CE3E8" w14:textId="77777777" w:rsidR="00050B27" w:rsidRDefault="00050B2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5ACFE324" w14:textId="77777777" w:rsidR="00050B27" w:rsidRDefault="00633A8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STOCO, Rui. </w:t>
      </w:r>
      <w:r>
        <w:rPr>
          <w:rFonts w:ascii="Arial" w:eastAsia="Arial" w:hAnsi="Arial" w:cs="Arial"/>
          <w:b/>
          <w:sz w:val="24"/>
          <w:szCs w:val="24"/>
        </w:rPr>
        <w:t xml:space="preserve">Tratado de responsabilidade civil. </w:t>
      </w:r>
      <w:r>
        <w:rPr>
          <w:rFonts w:ascii="Arial" w:eastAsia="Arial" w:hAnsi="Arial" w:cs="Arial"/>
          <w:sz w:val="24"/>
          <w:szCs w:val="24"/>
        </w:rPr>
        <w:t>6. ed. São Paulo: Revista dos Tribunais, 2004.</w:t>
      </w:r>
    </w:p>
    <w:p w14:paraId="7449CE32" w14:textId="77777777" w:rsidR="00050B27" w:rsidRDefault="00633A88">
      <w:pPr>
        <w:spacing w:after="0" w:line="240" w:lineRule="auto"/>
        <w:rPr>
          <w:rFonts w:ascii="Arial" w:eastAsia="Arial" w:hAnsi="Arial" w:cs="Arial"/>
          <w:color w:val="7F7F7F"/>
          <w:sz w:val="24"/>
          <w:szCs w:val="24"/>
        </w:rPr>
      </w:pPr>
      <w:r>
        <w:rPr>
          <w:rFonts w:ascii="Arial" w:eastAsia="Arial" w:hAnsi="Arial" w:cs="Arial"/>
          <w:color w:val="7F7F7F"/>
          <w:sz w:val="24"/>
          <w:szCs w:val="24"/>
        </w:rPr>
        <w:t>O correto é inserir o número seguido de ponto final e a abreviatura de edição, ou seja “ed.” também seguida de ponto final.</w:t>
      </w:r>
    </w:p>
    <w:p w14:paraId="4E783725" w14:textId="77777777" w:rsidR="00050B27" w:rsidRDefault="00050B27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74E85E54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OUTROS EXEMPLOS:</w:t>
      </w:r>
    </w:p>
    <w:p w14:paraId="1177BF32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 pessoal</w:t>
      </w:r>
      <w:r>
        <w:rPr>
          <w:rFonts w:ascii="Arial" w:eastAsia="Arial" w:hAnsi="Arial" w:cs="Arial"/>
          <w:sz w:val="24"/>
          <w:szCs w:val="24"/>
        </w:rPr>
        <w:t>:</w:t>
      </w:r>
    </w:p>
    <w:p w14:paraId="39EE8C40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ÚLTIMO SOBRENOME (Caixa alta), Nome e Sobrenome. </w:t>
      </w:r>
      <w:r>
        <w:rPr>
          <w:rFonts w:ascii="Arial" w:eastAsia="Arial" w:hAnsi="Arial" w:cs="Arial"/>
          <w:b/>
          <w:sz w:val="24"/>
          <w:szCs w:val="24"/>
        </w:rPr>
        <w:t>Título</w:t>
      </w:r>
      <w:r>
        <w:rPr>
          <w:rFonts w:ascii="Arial" w:eastAsia="Arial" w:hAnsi="Arial" w:cs="Arial"/>
          <w:sz w:val="24"/>
          <w:szCs w:val="24"/>
        </w:rPr>
        <w:t>: subtítulo. 2. ed. (Número da edição) Local</w:t>
      </w:r>
      <w:r>
        <w:rPr>
          <w:rFonts w:ascii="Arial" w:eastAsia="Arial" w:hAnsi="Arial" w:cs="Arial"/>
          <w:sz w:val="24"/>
          <w:szCs w:val="24"/>
        </w:rPr>
        <w:t>: Editora, ano.</w:t>
      </w:r>
    </w:p>
    <w:p w14:paraId="0F8737BD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Até 3 autores</w:t>
      </w:r>
      <w:r>
        <w:rPr>
          <w:rFonts w:ascii="Arial" w:eastAsia="Arial" w:hAnsi="Arial" w:cs="Arial"/>
          <w:sz w:val="24"/>
          <w:szCs w:val="24"/>
        </w:rPr>
        <w:t>:</w:t>
      </w:r>
    </w:p>
    <w:p w14:paraId="517201E2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SILVA, Emanuel Tavares; GOMES, Galvão Vieira; SOUZA, Maria Nunes. </w:t>
      </w:r>
      <w:r>
        <w:rPr>
          <w:rFonts w:ascii="Arial" w:eastAsia="Arial" w:hAnsi="Arial" w:cs="Arial"/>
          <w:b/>
          <w:sz w:val="24"/>
          <w:szCs w:val="24"/>
        </w:rPr>
        <w:t>Título</w:t>
      </w:r>
      <w:r>
        <w:rPr>
          <w:rFonts w:ascii="Arial" w:eastAsia="Arial" w:hAnsi="Arial" w:cs="Arial"/>
          <w:sz w:val="24"/>
          <w:szCs w:val="24"/>
        </w:rPr>
        <w:t>: subtítulo. 13. ed. rev. e aum. Local: Editora, ano.</w:t>
      </w:r>
    </w:p>
    <w:p w14:paraId="1DBF2C19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Mais de 3 autores</w:t>
      </w:r>
      <w:r>
        <w:rPr>
          <w:rFonts w:ascii="Arial" w:eastAsia="Arial" w:hAnsi="Arial" w:cs="Arial"/>
          <w:sz w:val="24"/>
          <w:szCs w:val="24"/>
        </w:rPr>
        <w:t>:</w:t>
      </w:r>
    </w:p>
    <w:p w14:paraId="4A0B6B43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SILVA, Emanuel Tavares et al. </w:t>
      </w:r>
      <w:r>
        <w:rPr>
          <w:rFonts w:ascii="Arial" w:eastAsia="Arial" w:hAnsi="Arial" w:cs="Arial"/>
          <w:b/>
          <w:sz w:val="24"/>
          <w:szCs w:val="24"/>
        </w:rPr>
        <w:t>Título</w:t>
      </w:r>
      <w:r>
        <w:rPr>
          <w:rFonts w:ascii="Arial" w:eastAsia="Arial" w:hAnsi="Arial" w:cs="Arial"/>
          <w:sz w:val="24"/>
          <w:szCs w:val="24"/>
        </w:rPr>
        <w:t>: subtítulo. Local: Editora, ano.</w:t>
      </w:r>
    </w:p>
    <w:p w14:paraId="331EBB50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Organizador (es), coordenador (es), tradutor (es)</w:t>
      </w:r>
      <w:r>
        <w:rPr>
          <w:rFonts w:ascii="Arial" w:eastAsia="Arial" w:hAnsi="Arial" w:cs="Arial"/>
          <w:sz w:val="24"/>
          <w:szCs w:val="24"/>
        </w:rPr>
        <w:t>:</w:t>
      </w:r>
    </w:p>
    <w:p w14:paraId="3D04BAF6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SILVA, Emanuel Tavares; GOMES, Galvão Vieira. (</w:t>
      </w:r>
      <w:proofErr w:type="spellStart"/>
      <w:r>
        <w:rPr>
          <w:rFonts w:ascii="Arial" w:eastAsia="Arial" w:hAnsi="Arial" w:cs="Arial"/>
          <w:sz w:val="24"/>
          <w:szCs w:val="24"/>
        </w:rPr>
        <w:t>Orgs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.). </w:t>
      </w:r>
      <w:r>
        <w:rPr>
          <w:rFonts w:ascii="Arial" w:eastAsia="Arial" w:hAnsi="Arial" w:cs="Arial"/>
          <w:b/>
          <w:sz w:val="24"/>
          <w:szCs w:val="24"/>
        </w:rPr>
        <w:t>Título</w:t>
      </w:r>
      <w:r>
        <w:rPr>
          <w:rFonts w:ascii="Arial" w:eastAsia="Arial" w:hAnsi="Arial" w:cs="Arial"/>
          <w:sz w:val="24"/>
          <w:szCs w:val="24"/>
        </w:rPr>
        <w:t>: subtítulo. Tradução de Nome e Sobrenome. [</w:t>
      </w:r>
      <w:proofErr w:type="spellStart"/>
      <w:r>
        <w:rPr>
          <w:rFonts w:ascii="Arial" w:eastAsia="Arial" w:hAnsi="Arial" w:cs="Arial"/>
          <w:sz w:val="24"/>
          <w:szCs w:val="24"/>
        </w:rPr>
        <w:t>S.l</w:t>
      </w:r>
      <w:proofErr w:type="spellEnd"/>
      <w:r>
        <w:rPr>
          <w:rFonts w:ascii="Arial" w:eastAsia="Arial" w:hAnsi="Arial" w:cs="Arial"/>
          <w:sz w:val="24"/>
          <w:szCs w:val="24"/>
        </w:rPr>
        <w:t>.: s.n.] (Caso não contenha local e editora na obra referenciad</w:t>
      </w:r>
      <w:r>
        <w:rPr>
          <w:rFonts w:ascii="Arial" w:eastAsia="Arial" w:hAnsi="Arial" w:cs="Arial"/>
          <w:sz w:val="24"/>
          <w:szCs w:val="24"/>
        </w:rPr>
        <w:t>a), ano.</w:t>
      </w:r>
    </w:p>
    <w:p w14:paraId="79855378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 entidade</w:t>
      </w:r>
      <w:r>
        <w:rPr>
          <w:rFonts w:ascii="Arial" w:eastAsia="Arial" w:hAnsi="Arial" w:cs="Arial"/>
          <w:sz w:val="24"/>
          <w:szCs w:val="24"/>
        </w:rPr>
        <w:t>:</w:t>
      </w:r>
    </w:p>
    <w:p w14:paraId="0AE01636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BRASIL. Ministério da Educação. </w:t>
      </w:r>
      <w:r>
        <w:rPr>
          <w:rFonts w:ascii="Arial" w:eastAsia="Arial" w:hAnsi="Arial" w:cs="Arial"/>
          <w:b/>
          <w:sz w:val="24"/>
          <w:szCs w:val="24"/>
        </w:rPr>
        <w:t>Título</w:t>
      </w:r>
      <w:r>
        <w:rPr>
          <w:rFonts w:ascii="Arial" w:eastAsia="Arial" w:hAnsi="Arial" w:cs="Arial"/>
          <w:sz w:val="24"/>
          <w:szCs w:val="24"/>
        </w:rPr>
        <w:t xml:space="preserve">. Brasília, DF, ano. </w:t>
      </w:r>
    </w:p>
    <w:p w14:paraId="51C0D395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Autoria desconhecida</w:t>
      </w:r>
      <w:r>
        <w:rPr>
          <w:rFonts w:ascii="Arial" w:eastAsia="Arial" w:hAnsi="Arial" w:cs="Arial"/>
          <w:sz w:val="24"/>
          <w:szCs w:val="24"/>
        </w:rPr>
        <w:t>:</w:t>
      </w:r>
    </w:p>
    <w:p w14:paraId="6D81DD48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PRIMEIRA palavra do título. Local:  Editora, ano.</w:t>
      </w:r>
    </w:p>
    <w:p w14:paraId="2A131169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Monografias e partes de monografias em meio eletrônico e on-line</w:t>
      </w:r>
      <w:r>
        <w:rPr>
          <w:rFonts w:ascii="Arial" w:eastAsia="Arial" w:hAnsi="Arial" w:cs="Arial"/>
          <w:sz w:val="24"/>
          <w:szCs w:val="24"/>
        </w:rPr>
        <w:t>:</w:t>
      </w:r>
    </w:p>
    <w:p w14:paraId="388FC588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SILVA, Emanuel Tavares. </w:t>
      </w:r>
      <w:r>
        <w:rPr>
          <w:rFonts w:ascii="Arial" w:eastAsia="Arial" w:hAnsi="Arial" w:cs="Arial"/>
          <w:b/>
          <w:sz w:val="24"/>
          <w:szCs w:val="24"/>
        </w:rPr>
        <w:t>Título</w:t>
      </w:r>
      <w:r>
        <w:rPr>
          <w:rFonts w:ascii="Arial" w:eastAsia="Arial" w:hAnsi="Arial" w:cs="Arial"/>
          <w:sz w:val="24"/>
          <w:szCs w:val="24"/>
        </w:rPr>
        <w:t>. L</w:t>
      </w:r>
      <w:r>
        <w:rPr>
          <w:rFonts w:ascii="Arial" w:eastAsia="Arial" w:hAnsi="Arial" w:cs="Arial"/>
          <w:sz w:val="24"/>
          <w:szCs w:val="24"/>
        </w:rPr>
        <w:t>ocal: Editora, ano. 1 CD-ROM.</w:t>
      </w:r>
    </w:p>
    <w:p w14:paraId="7E99CAD1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SANTA MARIA. In: ENCICLOPÉDIA virtual dos municípios do RS. Local: Editora, ano. CD-ROM 1.</w:t>
      </w:r>
    </w:p>
    <w:p w14:paraId="6D06C103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SILVA, Emanuel Tavares. </w:t>
      </w:r>
      <w:r>
        <w:rPr>
          <w:rFonts w:ascii="Arial" w:eastAsia="Arial" w:hAnsi="Arial" w:cs="Arial"/>
          <w:b/>
          <w:sz w:val="24"/>
          <w:szCs w:val="24"/>
        </w:rPr>
        <w:t>Título</w:t>
      </w:r>
      <w:r>
        <w:rPr>
          <w:rFonts w:ascii="Arial" w:eastAsia="Arial" w:hAnsi="Arial" w:cs="Arial"/>
          <w:sz w:val="24"/>
          <w:szCs w:val="24"/>
        </w:rPr>
        <w:t>. [</w:t>
      </w:r>
      <w:proofErr w:type="spellStart"/>
      <w:r>
        <w:rPr>
          <w:rFonts w:ascii="Arial" w:eastAsia="Arial" w:hAnsi="Arial" w:cs="Arial"/>
          <w:sz w:val="24"/>
          <w:szCs w:val="24"/>
        </w:rPr>
        <w:t>S.l</w:t>
      </w:r>
      <w:proofErr w:type="spellEnd"/>
      <w:r>
        <w:rPr>
          <w:rFonts w:ascii="Arial" w:eastAsia="Arial" w:hAnsi="Arial" w:cs="Arial"/>
          <w:sz w:val="24"/>
          <w:szCs w:val="24"/>
        </w:rPr>
        <w:t>]: Editora, ano. Disponível em: http://www.ufsm.br. Acesso em: 3 jan. 2000.</w:t>
      </w:r>
    </w:p>
    <w:p w14:paraId="3727917E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VERBETE. In: DICIONÁRIO</w:t>
      </w:r>
      <w:r>
        <w:rPr>
          <w:rFonts w:ascii="Arial" w:eastAsia="Arial" w:hAnsi="Arial" w:cs="Arial"/>
          <w:sz w:val="24"/>
          <w:szCs w:val="24"/>
        </w:rPr>
        <w:t xml:space="preserve"> de línguas estrangeiras. Local: Editora, ano. Disponível em: http://www.url completa. Acesso em: 3 jan. 2000.</w:t>
      </w:r>
    </w:p>
    <w:p w14:paraId="04055CED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Eventos (trabalhos apresentados)</w:t>
      </w:r>
      <w:r>
        <w:rPr>
          <w:rFonts w:ascii="Arial" w:eastAsia="Arial" w:hAnsi="Arial" w:cs="Arial"/>
          <w:sz w:val="24"/>
          <w:szCs w:val="24"/>
        </w:rPr>
        <w:t>:</w:t>
      </w:r>
    </w:p>
    <w:p w14:paraId="5CCAB4E1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SILVA, Emanuel Tavares; GOMES, Galvão Vieira. Título. In: NOME DO EVENTO EM CAIXA ALTA, 1. (Numeração do evento</w:t>
      </w:r>
      <w:r>
        <w:rPr>
          <w:rFonts w:ascii="Arial" w:eastAsia="Arial" w:hAnsi="Arial" w:cs="Arial"/>
          <w:sz w:val="24"/>
          <w:szCs w:val="24"/>
        </w:rPr>
        <w:t xml:space="preserve">, se houver), ano, local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(do evento). </w:t>
      </w:r>
      <w:r>
        <w:rPr>
          <w:rFonts w:ascii="Arial" w:eastAsia="Arial" w:hAnsi="Arial" w:cs="Arial"/>
          <w:b/>
          <w:sz w:val="24"/>
          <w:szCs w:val="24"/>
        </w:rPr>
        <w:t>Anais</w:t>
      </w:r>
      <w:r>
        <w:rPr>
          <w:rFonts w:ascii="Arial" w:eastAsia="Arial" w:hAnsi="Arial" w:cs="Arial"/>
          <w:sz w:val="24"/>
          <w:szCs w:val="24"/>
        </w:rPr>
        <w:t xml:space="preserve"> ... (mesmo caso para </w:t>
      </w:r>
      <w:r>
        <w:rPr>
          <w:rFonts w:ascii="Arial" w:eastAsia="Arial" w:hAnsi="Arial" w:cs="Arial"/>
          <w:b/>
          <w:sz w:val="24"/>
          <w:szCs w:val="24"/>
        </w:rPr>
        <w:t>Resumos</w:t>
      </w:r>
      <w:r>
        <w:rPr>
          <w:rFonts w:ascii="Arial" w:eastAsia="Arial" w:hAnsi="Arial" w:cs="Arial"/>
          <w:sz w:val="24"/>
          <w:szCs w:val="24"/>
        </w:rPr>
        <w:t>...</w:t>
      </w:r>
      <w:proofErr w:type="gramStart"/>
      <w:r>
        <w:rPr>
          <w:rFonts w:ascii="Arial" w:eastAsia="Arial" w:hAnsi="Arial" w:cs="Arial"/>
          <w:sz w:val="24"/>
          <w:szCs w:val="24"/>
        </w:rPr>
        <w:t>) Local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(da publicação): Editora, ano. p. 3-9. </w:t>
      </w:r>
      <w:r>
        <w:rPr>
          <w:rFonts w:ascii="Arial" w:eastAsia="Arial" w:hAnsi="Arial" w:cs="Arial"/>
          <w:color w:val="7F7F7F"/>
          <w:sz w:val="24"/>
          <w:szCs w:val="24"/>
        </w:rPr>
        <w:t>(Quando em meio eletrônico, adicione a descrição física do recurso utilizado após a paginação. Ex. : ... p. 3-9. 1 CD-ROM.)</w:t>
      </w:r>
    </w:p>
    <w:p w14:paraId="678A1233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Eventos (t</w:t>
      </w:r>
      <w:r>
        <w:rPr>
          <w:rFonts w:ascii="Arial" w:eastAsia="Arial" w:hAnsi="Arial" w:cs="Arial"/>
          <w:b/>
          <w:sz w:val="24"/>
          <w:szCs w:val="24"/>
        </w:rPr>
        <w:t>rabalhos apresentados) on-line</w:t>
      </w:r>
      <w:r>
        <w:rPr>
          <w:rFonts w:ascii="Arial" w:eastAsia="Arial" w:hAnsi="Arial" w:cs="Arial"/>
          <w:sz w:val="24"/>
          <w:szCs w:val="24"/>
        </w:rPr>
        <w:t>:</w:t>
      </w:r>
    </w:p>
    <w:p w14:paraId="36E90F09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SILVA, Emanuel Tavares; GOMES, Galvão Vieira. Título. In: NOME DO EVENTO EM CAIXA ALTA, 1. (Numeração do evento, se houver), ano, local (do evento). </w:t>
      </w:r>
      <w:r>
        <w:rPr>
          <w:rFonts w:ascii="Arial" w:eastAsia="Arial" w:hAnsi="Arial" w:cs="Arial"/>
          <w:b/>
          <w:sz w:val="24"/>
          <w:szCs w:val="24"/>
        </w:rPr>
        <w:t>Anais eletrônicos</w:t>
      </w:r>
      <w:r>
        <w:rPr>
          <w:rFonts w:ascii="Arial" w:eastAsia="Arial" w:hAnsi="Arial" w:cs="Arial"/>
          <w:sz w:val="24"/>
          <w:szCs w:val="24"/>
        </w:rPr>
        <w:t>... Local: Editora, ano. Disponível em: http://www.url com</w:t>
      </w:r>
      <w:r>
        <w:rPr>
          <w:rFonts w:ascii="Arial" w:eastAsia="Arial" w:hAnsi="Arial" w:cs="Arial"/>
          <w:sz w:val="24"/>
          <w:szCs w:val="24"/>
        </w:rPr>
        <w:t>pleta. Acesso em: 3 jan. 2000.</w:t>
      </w:r>
    </w:p>
    <w:p w14:paraId="25F2A450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Artigos on-line</w:t>
      </w:r>
      <w:r>
        <w:rPr>
          <w:rFonts w:ascii="Arial" w:eastAsia="Arial" w:hAnsi="Arial" w:cs="Arial"/>
          <w:sz w:val="24"/>
          <w:szCs w:val="24"/>
        </w:rPr>
        <w:t>:</w:t>
      </w:r>
    </w:p>
    <w:p w14:paraId="689654F2" w14:textId="77777777" w:rsidR="00050B27" w:rsidRDefault="00633A88">
      <w:pPr>
        <w:widowControl w:val="0"/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SILVA, Emanuel Tavares. Título do artigo. </w:t>
      </w:r>
      <w:r>
        <w:rPr>
          <w:rFonts w:ascii="Arial" w:eastAsia="Arial" w:hAnsi="Arial" w:cs="Arial"/>
          <w:b/>
          <w:sz w:val="24"/>
          <w:szCs w:val="24"/>
        </w:rPr>
        <w:t>Título da revista</w:t>
      </w:r>
      <w:r>
        <w:rPr>
          <w:rFonts w:ascii="Arial" w:eastAsia="Arial" w:hAnsi="Arial" w:cs="Arial"/>
          <w:sz w:val="24"/>
          <w:szCs w:val="24"/>
        </w:rPr>
        <w:t>, Local, numeração, jan. 2000 (data da publicação). Disponível em: http://www.url completa. Acesso em: 3 jan. 2000.</w:t>
      </w:r>
    </w:p>
    <w:p w14:paraId="6A45B77B" w14:textId="77777777" w:rsidR="00050B27" w:rsidRDefault="00633A88">
      <w:pPr>
        <w:widowControl w:val="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</w:rPr>
        <w:t xml:space="preserve">     </w:t>
      </w:r>
    </w:p>
    <w:p w14:paraId="0F9CD549" w14:textId="77777777" w:rsidR="00050B27" w:rsidRDefault="00633A88">
      <w:pPr>
        <w:widowControl w:val="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Notas</w:t>
      </w:r>
    </w:p>
    <w:p w14:paraId="0EAEFEB4" w14:textId="77777777" w:rsidR="00050B27" w:rsidRDefault="00633A88">
      <w:pPr>
        <w:widowControl w:val="0"/>
        <w:jc w:val="both"/>
        <w:rPr>
          <w:rFonts w:ascii="Times New Roman" w:eastAsia="Times New Roman" w:hAnsi="Times New Roman" w:cs="Times New Roman"/>
          <w:color w:val="999999"/>
          <w:sz w:val="24"/>
          <w:szCs w:val="24"/>
        </w:rPr>
      </w:pPr>
      <w:r>
        <w:rPr>
          <w:rFonts w:ascii="Arial" w:eastAsia="Arial" w:hAnsi="Arial" w:cs="Arial"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sz w:val="34"/>
          <w:szCs w:val="34"/>
          <w:vertAlign w:val="superscript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Nota de fim</w:t>
      </w:r>
      <w:r>
        <w:rPr>
          <w:rFonts w:ascii="Arial" w:eastAsia="Arial" w:hAnsi="Arial" w:cs="Arial"/>
          <w:color w:val="999999"/>
          <w:sz w:val="20"/>
          <w:szCs w:val="20"/>
        </w:rPr>
        <w:t xml:space="preserve"> (Arial, 10 </w:t>
      </w:r>
      <w:proofErr w:type="spellStart"/>
      <w:r>
        <w:rPr>
          <w:rFonts w:ascii="Arial" w:eastAsia="Arial" w:hAnsi="Arial" w:cs="Arial"/>
          <w:color w:val="999999"/>
          <w:sz w:val="20"/>
          <w:szCs w:val="20"/>
        </w:rPr>
        <w:t>pts</w:t>
      </w:r>
      <w:proofErr w:type="spellEnd"/>
      <w:r>
        <w:rPr>
          <w:rFonts w:ascii="Arial" w:eastAsia="Arial" w:hAnsi="Arial" w:cs="Arial"/>
          <w:color w:val="999999"/>
          <w:sz w:val="20"/>
          <w:szCs w:val="20"/>
        </w:rPr>
        <w:t>, justificado, máximo 200 palavras)</w:t>
      </w:r>
    </w:p>
    <w:sectPr w:rsidR="00050B27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6985A" w14:textId="77777777" w:rsidR="00633A88" w:rsidRDefault="00633A88">
      <w:pPr>
        <w:spacing w:after="0" w:line="240" w:lineRule="auto"/>
      </w:pPr>
      <w:r>
        <w:separator/>
      </w:r>
    </w:p>
  </w:endnote>
  <w:endnote w:type="continuationSeparator" w:id="0">
    <w:p w14:paraId="4BB28CFC" w14:textId="77777777" w:rsidR="00633A88" w:rsidRDefault="00633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EDF29" w14:textId="77777777" w:rsidR="00050B27" w:rsidRDefault="00050B27">
    <w:pPr>
      <w:tabs>
        <w:tab w:val="center" w:pos="4252"/>
        <w:tab w:val="right" w:pos="8504"/>
      </w:tabs>
      <w:spacing w:after="0" w:line="240" w:lineRule="auto"/>
      <w:rPr>
        <w:b/>
      </w:rPr>
    </w:pPr>
  </w:p>
  <w:p w14:paraId="1663D814" w14:textId="77777777" w:rsidR="00050B27" w:rsidRDefault="00050B27">
    <w:pPr>
      <w:tabs>
        <w:tab w:val="center" w:pos="4252"/>
        <w:tab w:val="right" w:pos="8504"/>
      </w:tabs>
      <w:spacing w:after="0" w:line="240" w:lineRule="auto"/>
      <w:rPr>
        <w:b/>
      </w:rPr>
    </w:pPr>
  </w:p>
  <w:p w14:paraId="0F6522E1" w14:textId="77777777" w:rsidR="00050B27" w:rsidRDefault="00050B27">
    <w:pPr>
      <w:tabs>
        <w:tab w:val="center" w:pos="4252"/>
        <w:tab w:val="right" w:pos="8504"/>
      </w:tabs>
      <w:spacing w:after="0" w:line="240" w:lineRule="auto"/>
      <w:rPr>
        <w:b/>
      </w:rPr>
    </w:pPr>
  </w:p>
  <w:p w14:paraId="35F7BA47" w14:textId="77777777" w:rsidR="00050B27" w:rsidRDefault="00633A88">
    <w:pPr>
      <w:tabs>
        <w:tab w:val="center" w:pos="4252"/>
        <w:tab w:val="right" w:pos="8504"/>
      </w:tabs>
      <w:spacing w:after="0" w:line="240" w:lineRule="auto"/>
    </w:pPr>
    <w:proofErr w:type="spellStart"/>
    <w:r>
      <w:rPr>
        <w:b/>
      </w:rPr>
      <w:t>REFilo</w:t>
    </w:r>
    <w:proofErr w:type="spellEnd"/>
    <w:r>
      <w:t xml:space="preserve"> | Santa Maria, Rio Grande do Sul, Brasil    </w:t>
    </w:r>
  </w:p>
  <w:p w14:paraId="7BB1F388" w14:textId="77777777" w:rsidR="00050B27" w:rsidRDefault="00633A88">
    <w:pPr>
      <w:tabs>
        <w:tab w:val="center" w:pos="4252"/>
        <w:tab w:val="right" w:pos="8504"/>
      </w:tabs>
      <w:spacing w:after="0" w:line="240" w:lineRule="auto"/>
    </w:pPr>
    <w:r>
      <w:t xml:space="preserve">Disponível em: </w:t>
    </w:r>
    <w:r>
      <w:rPr>
        <w:color w:val="0000FF"/>
        <w:u w:val="single"/>
      </w:rPr>
      <w:t>https://periodicos.ufsm.br/refilo</w:t>
    </w:r>
    <w:r>
      <w:t xml:space="preserve"> </w:t>
    </w:r>
  </w:p>
  <w:p w14:paraId="74D89C05" w14:textId="77777777" w:rsidR="00050B27" w:rsidRDefault="00050B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A7A1F" w14:textId="77777777" w:rsidR="00633A88" w:rsidRDefault="00633A88">
      <w:pPr>
        <w:spacing w:after="0" w:line="240" w:lineRule="auto"/>
      </w:pPr>
      <w:r>
        <w:separator/>
      </w:r>
    </w:p>
  </w:footnote>
  <w:footnote w:type="continuationSeparator" w:id="0">
    <w:p w14:paraId="72AF1B44" w14:textId="77777777" w:rsidR="00633A88" w:rsidRDefault="00633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59A4C" w14:textId="77777777" w:rsidR="00050B27" w:rsidRDefault="00633A88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EEB0E57" wp14:editId="4A921E29">
          <wp:simplePos x="0" y="0"/>
          <wp:positionH relativeFrom="column">
            <wp:posOffset>-1099184</wp:posOffset>
          </wp:positionH>
          <wp:positionV relativeFrom="paragraph">
            <wp:posOffset>-335279</wp:posOffset>
          </wp:positionV>
          <wp:extent cx="7600950" cy="1698308"/>
          <wp:effectExtent l="0" t="0" r="0" b="0"/>
          <wp:wrapTopAndBottom distT="114300" distB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0950" cy="16983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B27"/>
    <w:rsid w:val="00050B27"/>
    <w:rsid w:val="004A5573"/>
    <w:rsid w:val="005A3EF1"/>
    <w:rsid w:val="0063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1B81B"/>
  <w15:docId w15:val="{14FB9CBC-657E-425D-9C95-2AB502028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iodicos.ufsm.br/revistadireito/article/view/2328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planalto.gov.br/ccivil_03/Constituicao/Constitui%C3%A7ao.ht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dx.doi.org/10.5902/198136942328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1632</Words>
  <Characters>8815</Characters>
  <Application>Microsoft Office Word</Application>
  <DocSecurity>0</DocSecurity>
  <Lines>73</Lines>
  <Paragraphs>20</Paragraphs>
  <ScaleCrop>false</ScaleCrop>
  <Company/>
  <LinksUpToDate>false</LinksUpToDate>
  <CharactersWithSpaces>10427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pccli</dc:creator>
  <cp:lastModifiedBy>Revista</cp:lastModifiedBy>
  <cp:revision>3</cp:revision>
  <dcterms:created xsi:type="dcterms:W3CDTF">2024-06-26T17:15:00Z</dcterms:created>
  <dcterms:modified xsi:type="dcterms:W3CDTF">2024-06-26T17:18:00Z</dcterms:modified>
</cp:coreProperties>
</file>