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471EC" w14:textId="77777777" w:rsidR="00EC1B3B" w:rsidRDefault="00000000">
      <w:pPr>
        <w:spacing w:before="240" w:after="24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UNIDADE DIDÁTICA</w:t>
      </w:r>
    </w:p>
    <w:p w14:paraId="37D322B5" w14:textId="77777777" w:rsidR="00EC1B3B" w:rsidRDefault="00000000">
      <w:pPr>
        <w:pStyle w:val="Ttulo1"/>
        <w:spacing w:before="240" w:after="0"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Nome do autor/a</w:t>
      </w:r>
    </w:p>
    <w:p w14:paraId="39E74788" w14:textId="77777777" w:rsidR="00EC1B3B" w:rsidRDefault="00000000">
      <w:pPr>
        <w:pStyle w:val="Ttulo2"/>
        <w:spacing w:before="40" w:after="0" w:line="360" w:lineRule="auto"/>
        <w:ind w:firstLine="709"/>
        <w:jc w:val="right"/>
        <w:rPr>
          <w:sz w:val="20"/>
          <w:szCs w:val="20"/>
        </w:rPr>
      </w:pPr>
      <w:bookmarkStart w:id="0" w:name="_42ywqtek9zdf" w:colFirst="0" w:colLast="0"/>
      <w:bookmarkEnd w:id="0"/>
      <w:r>
        <w:rPr>
          <w:sz w:val="20"/>
          <w:szCs w:val="20"/>
        </w:rPr>
        <w:t>Instituição de ensino; contato</w:t>
      </w:r>
    </w:p>
    <w:p w14:paraId="78AFF4B5" w14:textId="77777777" w:rsidR="00EC1B3B" w:rsidRDefault="00EC1B3B">
      <w:pPr>
        <w:spacing w:line="360" w:lineRule="auto"/>
        <w:ind w:firstLine="708"/>
        <w:jc w:val="both"/>
        <w:rPr>
          <w:sz w:val="24"/>
          <w:szCs w:val="24"/>
        </w:rPr>
      </w:pPr>
    </w:p>
    <w:p w14:paraId="114BCED3" w14:textId="77777777" w:rsidR="00EC1B3B" w:rsidRDefault="0000000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Atenção: recomendamos fortemente que as autoras e os autores usem o presente modelo com todas as suas formatações de fonte, margens, espaçamentos e demais regras.</w:t>
      </w:r>
    </w:p>
    <w:p w14:paraId="244A2CED" w14:textId="77777777" w:rsidR="00EC1B3B" w:rsidRDefault="0000000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Título da unidade didática em fonte Arial 16, maiúsculas, centralizado, negrito, espaçamento 1,5. Autoria em fonte Arial 12, negrito, alinhamento à direita, espaçamento 1,5.</w:t>
      </w:r>
    </w:p>
    <w:p w14:paraId="4CAA4362" w14:textId="77777777" w:rsidR="00EC1B3B" w:rsidRDefault="00EC1B3B">
      <w:pPr>
        <w:widowControl w:val="0"/>
        <w:spacing w:line="240" w:lineRule="auto"/>
        <w:jc w:val="both"/>
        <w:rPr>
          <w:b/>
          <w:sz w:val="24"/>
          <w:szCs w:val="24"/>
        </w:rPr>
      </w:pPr>
    </w:p>
    <w:p w14:paraId="3AE7E4C9" w14:textId="77777777" w:rsidR="00EC1B3B" w:rsidRDefault="00EC1B3B">
      <w:pPr>
        <w:widowControl w:val="0"/>
        <w:spacing w:line="240" w:lineRule="auto"/>
        <w:jc w:val="both"/>
        <w:rPr>
          <w:b/>
          <w:sz w:val="24"/>
          <w:szCs w:val="24"/>
        </w:rPr>
      </w:pPr>
    </w:p>
    <w:p w14:paraId="6D40D938" w14:textId="77777777" w:rsidR="00EC1B3B" w:rsidRDefault="0000000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 Sumário:</w:t>
      </w:r>
    </w:p>
    <w:p w14:paraId="6BDA3041" w14:textId="7B2C67B0" w:rsidR="00EC1B3B" w:rsidRDefault="0000000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Apresentação da unidade didática com base nos estratos da linguagem </w:t>
      </w:r>
      <w:r w:rsidR="00BD4E90">
        <w:rPr>
          <w:sz w:val="24"/>
          <w:szCs w:val="24"/>
        </w:rPr>
        <w:t xml:space="preserve">de acordo com quadro “Organização da Unidade Didática” abaixo </w:t>
      </w:r>
      <w:r>
        <w:rPr>
          <w:sz w:val="24"/>
          <w:szCs w:val="24"/>
        </w:rPr>
        <w:t>(MOTTA-ROTH, 2008).</w:t>
      </w:r>
      <w:r>
        <w:rPr>
          <w:b/>
          <w:sz w:val="24"/>
          <w:szCs w:val="24"/>
        </w:rPr>
        <w:t xml:space="preserve"> </w:t>
      </w:r>
    </w:p>
    <w:p w14:paraId="2C7A11A5" w14:textId="77777777" w:rsidR="00EC1B3B" w:rsidRDefault="0000000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Título da seção em fonte Arial 12, numerada, somente com a primeira letra maiúscula ou em palavras as quais o idioma exige (ex.: nomes próprios), alinhado à esquerda, negrito, espaçamento 1,5. </w:t>
      </w:r>
    </w:p>
    <w:p w14:paraId="421C2BF4" w14:textId="77777777" w:rsidR="00EC1B3B" w:rsidRDefault="00EC1B3B">
      <w:pPr>
        <w:spacing w:line="360" w:lineRule="auto"/>
        <w:rPr>
          <w:sz w:val="24"/>
          <w:szCs w:val="24"/>
        </w:rPr>
      </w:pPr>
    </w:p>
    <w:p w14:paraId="4DCF0655" w14:textId="77777777" w:rsidR="00EC1B3B" w:rsidRDefault="00000000">
      <w:pPr>
        <w:jc w:val="center"/>
      </w:pPr>
      <w:r>
        <w:t xml:space="preserve">Organização da Unidade Didática </w:t>
      </w:r>
    </w:p>
    <w:p w14:paraId="1A32CACA" w14:textId="77777777" w:rsidR="00EC1B3B" w:rsidRDefault="00EC1B3B"/>
    <w:tbl>
      <w:tblPr>
        <w:tblStyle w:val="a"/>
        <w:tblW w:w="92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1275"/>
        <w:gridCol w:w="1635"/>
        <w:gridCol w:w="1470"/>
        <w:gridCol w:w="1515"/>
        <w:gridCol w:w="1935"/>
      </w:tblGrid>
      <w:tr w:rsidR="00EC1B3B" w14:paraId="6C295507" w14:textId="77777777">
        <w:tc>
          <w:tcPr>
            <w:tcW w:w="1425" w:type="dxa"/>
          </w:tcPr>
          <w:p w14:paraId="299A6E0B" w14:textId="77777777" w:rsidR="00EC1B3B" w:rsidRDefault="00000000">
            <w:pPr>
              <w:widowControl w:val="0"/>
              <w:spacing w:line="240" w:lineRule="auto"/>
              <w:jc w:val="center"/>
            </w:pPr>
            <w:r>
              <w:t>Discurso</w:t>
            </w:r>
          </w:p>
        </w:tc>
        <w:tc>
          <w:tcPr>
            <w:tcW w:w="1275" w:type="dxa"/>
          </w:tcPr>
          <w:p w14:paraId="247C5A7D" w14:textId="77777777" w:rsidR="00EC1B3B" w:rsidRDefault="00000000">
            <w:pPr>
              <w:widowControl w:val="0"/>
              <w:spacing w:line="240" w:lineRule="auto"/>
              <w:jc w:val="center"/>
            </w:pPr>
            <w:r>
              <w:t>Noções</w:t>
            </w:r>
          </w:p>
        </w:tc>
        <w:tc>
          <w:tcPr>
            <w:tcW w:w="1635" w:type="dxa"/>
          </w:tcPr>
          <w:p w14:paraId="51A8339E" w14:textId="77777777" w:rsidR="00EC1B3B" w:rsidRDefault="00000000">
            <w:pPr>
              <w:widowControl w:val="0"/>
              <w:spacing w:line="240" w:lineRule="auto"/>
              <w:jc w:val="center"/>
            </w:pPr>
            <w:r>
              <w:t>Gêneros</w:t>
            </w:r>
          </w:p>
        </w:tc>
        <w:tc>
          <w:tcPr>
            <w:tcW w:w="1470" w:type="dxa"/>
          </w:tcPr>
          <w:p w14:paraId="3CD115CE" w14:textId="77777777" w:rsidR="00EC1B3B" w:rsidRDefault="00000000">
            <w:pPr>
              <w:widowControl w:val="0"/>
              <w:spacing w:line="240" w:lineRule="auto"/>
              <w:jc w:val="center"/>
            </w:pPr>
            <w:r>
              <w:t>Registro</w:t>
            </w:r>
          </w:p>
        </w:tc>
        <w:tc>
          <w:tcPr>
            <w:tcW w:w="1515" w:type="dxa"/>
          </w:tcPr>
          <w:p w14:paraId="3C3E5EC5" w14:textId="77777777" w:rsidR="00EC1B3B" w:rsidRDefault="00000000">
            <w:pPr>
              <w:widowControl w:val="0"/>
              <w:spacing w:line="240" w:lineRule="auto"/>
              <w:jc w:val="center"/>
            </w:pPr>
            <w:r>
              <w:t>Atos de fala</w:t>
            </w:r>
          </w:p>
        </w:tc>
        <w:tc>
          <w:tcPr>
            <w:tcW w:w="1935" w:type="dxa"/>
          </w:tcPr>
          <w:p w14:paraId="3FC68ABA" w14:textId="77777777" w:rsidR="00EC1B3B" w:rsidRDefault="00000000">
            <w:pPr>
              <w:widowControl w:val="0"/>
              <w:spacing w:line="240" w:lineRule="auto"/>
              <w:jc w:val="center"/>
            </w:pPr>
            <w:proofErr w:type="spellStart"/>
            <w:r>
              <w:t>Lexicogramática</w:t>
            </w:r>
            <w:proofErr w:type="spellEnd"/>
            <w:r>
              <w:t>/</w:t>
            </w:r>
          </w:p>
          <w:p w14:paraId="3EC4CF45" w14:textId="77777777" w:rsidR="00EC1B3B" w:rsidRDefault="00000000">
            <w:pPr>
              <w:widowControl w:val="0"/>
              <w:spacing w:line="240" w:lineRule="auto"/>
              <w:jc w:val="center"/>
            </w:pPr>
            <w:r>
              <w:t>Fonologia/</w:t>
            </w:r>
          </w:p>
          <w:p w14:paraId="1F5071C5" w14:textId="77777777" w:rsidR="00EC1B3B" w:rsidRDefault="00000000">
            <w:pPr>
              <w:widowControl w:val="0"/>
              <w:spacing w:line="240" w:lineRule="auto"/>
              <w:jc w:val="center"/>
            </w:pPr>
            <w:r>
              <w:t>Grafologia</w:t>
            </w:r>
          </w:p>
        </w:tc>
      </w:tr>
      <w:tr w:rsidR="00EC1B3B" w14:paraId="47FA606D" w14:textId="77777777">
        <w:tc>
          <w:tcPr>
            <w:tcW w:w="1425" w:type="dxa"/>
          </w:tcPr>
          <w:p w14:paraId="08AFCBCE" w14:textId="77777777" w:rsidR="00EC1B3B" w:rsidRDefault="00000000">
            <w:pPr>
              <w:widowControl w:val="0"/>
              <w:spacing w:line="240" w:lineRule="auto"/>
              <w:jc w:val="center"/>
            </w:pPr>
            <w:r>
              <w:t>(Bem-estar)</w:t>
            </w:r>
          </w:p>
        </w:tc>
        <w:tc>
          <w:tcPr>
            <w:tcW w:w="1275" w:type="dxa"/>
          </w:tcPr>
          <w:p w14:paraId="5B2A64CB" w14:textId="77777777" w:rsidR="00EC1B3B" w:rsidRDefault="00000000">
            <w:pPr>
              <w:widowControl w:val="0"/>
              <w:spacing w:line="240" w:lineRule="auto"/>
              <w:jc w:val="center"/>
            </w:pPr>
            <w:r>
              <w:t>(Comidas nutritivas e não nutritivas)</w:t>
            </w:r>
          </w:p>
        </w:tc>
        <w:tc>
          <w:tcPr>
            <w:tcW w:w="1635" w:type="dxa"/>
          </w:tcPr>
          <w:p w14:paraId="04699A1D" w14:textId="77777777" w:rsidR="00EC1B3B" w:rsidRDefault="00000000">
            <w:pPr>
              <w:widowControl w:val="0"/>
              <w:spacing w:line="240" w:lineRule="auto"/>
              <w:jc w:val="center"/>
            </w:pPr>
            <w:r>
              <w:t>(Notícias de popularização da ciência;</w:t>
            </w:r>
          </w:p>
          <w:p w14:paraId="624A0042" w14:textId="77777777" w:rsidR="00EC1B3B" w:rsidRDefault="00000000">
            <w:pPr>
              <w:widowControl w:val="0"/>
              <w:spacing w:line="240" w:lineRule="auto"/>
              <w:jc w:val="center"/>
            </w:pPr>
            <w:r>
              <w:t>Receita)</w:t>
            </w:r>
          </w:p>
        </w:tc>
        <w:tc>
          <w:tcPr>
            <w:tcW w:w="1470" w:type="dxa"/>
          </w:tcPr>
          <w:p w14:paraId="4BF8C6E2" w14:textId="77777777" w:rsidR="00EC1B3B" w:rsidRDefault="00000000">
            <w:pPr>
              <w:widowControl w:val="0"/>
              <w:spacing w:line="240" w:lineRule="auto"/>
              <w:jc w:val="center"/>
            </w:pPr>
            <w:r>
              <w:t>(Notícias científicas on-line sobre os benefícios de uma alimentação nutritiva não nutritiva;</w:t>
            </w:r>
          </w:p>
          <w:p w14:paraId="21F29CF4" w14:textId="77777777" w:rsidR="00EC1B3B" w:rsidRDefault="00000000">
            <w:pPr>
              <w:widowControl w:val="0"/>
              <w:spacing w:line="240" w:lineRule="auto"/>
              <w:jc w:val="center"/>
            </w:pPr>
            <w:r>
              <w:t xml:space="preserve">Tutorial em vídeo de receitas sobre como preparar </w:t>
            </w:r>
            <w:r>
              <w:lastRenderedPageBreak/>
              <w:t>vitaminas nutritivas)</w:t>
            </w:r>
          </w:p>
        </w:tc>
        <w:tc>
          <w:tcPr>
            <w:tcW w:w="1515" w:type="dxa"/>
          </w:tcPr>
          <w:p w14:paraId="737BEFBD" w14:textId="77777777" w:rsidR="00EC1B3B" w:rsidRDefault="00000000">
            <w:pPr>
              <w:widowControl w:val="0"/>
              <w:spacing w:line="240" w:lineRule="auto"/>
              <w:jc w:val="center"/>
            </w:pPr>
            <w:r>
              <w:lastRenderedPageBreak/>
              <w:t xml:space="preserve">(Descrever </w:t>
            </w:r>
          </w:p>
          <w:p w14:paraId="74A92137" w14:textId="77777777" w:rsidR="00EC1B3B" w:rsidRDefault="00000000">
            <w:pPr>
              <w:widowControl w:val="0"/>
              <w:spacing w:line="240" w:lineRule="auto"/>
              <w:jc w:val="center"/>
            </w:pPr>
            <w:r>
              <w:t>hábitos diários</w:t>
            </w:r>
          </w:p>
          <w:p w14:paraId="176C290E" w14:textId="77777777" w:rsidR="00EC1B3B" w:rsidRDefault="00000000">
            <w:pPr>
              <w:widowControl w:val="0"/>
              <w:spacing w:line="240" w:lineRule="auto"/>
              <w:jc w:val="center"/>
            </w:pPr>
            <w:r>
              <w:t>sobre alimentação;</w:t>
            </w:r>
          </w:p>
          <w:p w14:paraId="2B6FAB1F" w14:textId="77777777" w:rsidR="00EC1B3B" w:rsidRDefault="00000000">
            <w:pPr>
              <w:widowControl w:val="0"/>
              <w:spacing w:line="240" w:lineRule="auto"/>
              <w:jc w:val="center"/>
            </w:pPr>
            <w:r>
              <w:t>Dar</w:t>
            </w:r>
          </w:p>
          <w:p w14:paraId="76047E1A" w14:textId="77777777" w:rsidR="00EC1B3B" w:rsidRDefault="00000000">
            <w:pPr>
              <w:widowControl w:val="0"/>
              <w:spacing w:line="240" w:lineRule="auto"/>
              <w:jc w:val="center"/>
            </w:pPr>
            <w:r>
              <w:t>instruções sobre como preparar</w:t>
            </w:r>
          </w:p>
          <w:p w14:paraId="2566B457" w14:textId="77777777" w:rsidR="00EC1B3B" w:rsidRDefault="00000000">
            <w:pPr>
              <w:widowControl w:val="0"/>
              <w:spacing w:line="240" w:lineRule="auto"/>
              <w:jc w:val="center"/>
            </w:pPr>
            <w:r>
              <w:t>receitas)</w:t>
            </w:r>
          </w:p>
          <w:p w14:paraId="7021420C" w14:textId="77777777" w:rsidR="00EC1B3B" w:rsidRDefault="00000000">
            <w:pPr>
              <w:widowControl w:val="0"/>
              <w:spacing w:line="240" w:lineRule="auto"/>
              <w:jc w:val="center"/>
            </w:pPr>
            <w:r>
              <w:t xml:space="preserve"> </w:t>
            </w:r>
          </w:p>
          <w:p w14:paraId="46EFBB66" w14:textId="77777777" w:rsidR="00EC1B3B" w:rsidRDefault="00EC1B3B">
            <w:pPr>
              <w:widowControl w:val="0"/>
              <w:spacing w:line="240" w:lineRule="auto"/>
              <w:jc w:val="center"/>
            </w:pPr>
          </w:p>
        </w:tc>
        <w:tc>
          <w:tcPr>
            <w:tcW w:w="1935" w:type="dxa"/>
          </w:tcPr>
          <w:p w14:paraId="75F50767" w14:textId="77777777" w:rsidR="00EC1B3B" w:rsidRDefault="00000000">
            <w:pPr>
              <w:widowControl w:val="0"/>
              <w:spacing w:line="240" w:lineRule="auto"/>
              <w:jc w:val="center"/>
            </w:pPr>
            <w:r>
              <w:t>(Presente contínuo</w:t>
            </w:r>
          </w:p>
          <w:p w14:paraId="5429E1F8" w14:textId="77777777" w:rsidR="00EC1B3B" w:rsidRDefault="00000000">
            <w:pPr>
              <w:widowControl w:val="0"/>
              <w:spacing w:line="240" w:lineRule="auto"/>
              <w:jc w:val="center"/>
            </w:pPr>
            <w:r>
              <w:t>Vocabulário sobre alimentação, hábitos saudáveis e não saudáveis)</w:t>
            </w:r>
          </w:p>
          <w:p w14:paraId="65CEC221" w14:textId="77777777" w:rsidR="00EC1B3B" w:rsidRDefault="00EC1B3B">
            <w:pPr>
              <w:widowControl w:val="0"/>
              <w:spacing w:line="240" w:lineRule="auto"/>
              <w:jc w:val="center"/>
            </w:pPr>
          </w:p>
        </w:tc>
      </w:tr>
    </w:tbl>
    <w:p w14:paraId="6B5219C6" w14:textId="77777777" w:rsidR="00EC1B3B" w:rsidRDefault="00000000">
      <w:pPr>
        <w:jc w:val="center"/>
      </w:pPr>
      <w:r>
        <w:t>Fonte: autor(a)</w:t>
      </w:r>
    </w:p>
    <w:p w14:paraId="47B3BB83" w14:textId="77777777" w:rsidR="00EC1B3B" w:rsidRDefault="00EC1B3B"/>
    <w:p w14:paraId="552D70B9" w14:textId="77777777" w:rsidR="00EC1B3B" w:rsidRDefault="00000000">
      <w:pPr>
        <w:widowControl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Audiência/contexto de ensino:</w:t>
      </w:r>
    </w:p>
    <w:p w14:paraId="4B4A44C5" w14:textId="77777777" w:rsidR="00EC1B3B" w:rsidRDefault="00000000">
      <w:pPr>
        <w:widowControl w:val="0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Identificação do público-alvo para o qual a unidade será desenvolvida.</w:t>
      </w:r>
    </w:p>
    <w:p w14:paraId="7B3D120E" w14:textId="77777777" w:rsidR="00EC1B3B" w:rsidRDefault="0000000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Conteúdo da seção em fonte Arial 12, espaçamento 1,5 e parágrafos com recuo de 1,25. Texto em alinhamento justificado.</w:t>
      </w:r>
    </w:p>
    <w:p w14:paraId="70EA90C7" w14:textId="77777777" w:rsidR="00EC1B3B" w:rsidRDefault="00EC1B3B">
      <w:pPr>
        <w:widowControl w:val="0"/>
        <w:spacing w:line="360" w:lineRule="auto"/>
        <w:jc w:val="both"/>
        <w:rPr>
          <w:b/>
          <w:sz w:val="24"/>
          <w:szCs w:val="24"/>
        </w:rPr>
      </w:pPr>
    </w:p>
    <w:p w14:paraId="71C11F7F" w14:textId="77777777" w:rsidR="00EC1B3B" w:rsidRDefault="00000000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 Tema</w:t>
      </w:r>
      <w:r>
        <w:rPr>
          <w:sz w:val="24"/>
          <w:szCs w:val="24"/>
        </w:rPr>
        <w:t xml:space="preserve">: </w:t>
      </w:r>
    </w:p>
    <w:p w14:paraId="18E2390F" w14:textId="77777777" w:rsidR="00EC1B3B" w:rsidRDefault="00000000">
      <w:pPr>
        <w:widowControl w:val="0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Descrição do tema geral que norteará a elaboração da unidade.</w:t>
      </w:r>
    </w:p>
    <w:p w14:paraId="39B3B9E9" w14:textId="77777777" w:rsidR="00EC1B3B" w:rsidRDefault="00000000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3EEFE1BB" w14:textId="77777777" w:rsidR="00EC1B3B" w:rsidRDefault="00000000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4. Gênero(s)</w:t>
      </w:r>
      <w:r>
        <w:rPr>
          <w:sz w:val="24"/>
          <w:szCs w:val="24"/>
        </w:rPr>
        <w:t xml:space="preserve">: </w:t>
      </w:r>
    </w:p>
    <w:p w14:paraId="13B3A4B8" w14:textId="77777777" w:rsidR="00EC1B3B" w:rsidRDefault="00000000">
      <w:pPr>
        <w:widowControl w:val="0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Identificação dos exemplares de gêneros discursivos que serão utilizados na unidade.</w:t>
      </w:r>
    </w:p>
    <w:p w14:paraId="6DC2DBE4" w14:textId="77777777" w:rsidR="00EC1B3B" w:rsidRDefault="00000000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677AAABE" w14:textId="77777777" w:rsidR="00EC1B3B" w:rsidRDefault="00000000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 Competências</w:t>
      </w:r>
      <w:r>
        <w:rPr>
          <w:sz w:val="24"/>
          <w:szCs w:val="24"/>
        </w:rPr>
        <w:t xml:space="preserve">: </w:t>
      </w:r>
    </w:p>
    <w:p w14:paraId="67F53109" w14:textId="77777777" w:rsidR="00EC1B3B" w:rsidRDefault="00000000">
      <w:pPr>
        <w:widowControl w:val="0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Descrição das competências que serão desenvolvidas com os alunos por meio de atividades de produção e compreensão oral e escrita.</w:t>
      </w:r>
    </w:p>
    <w:p w14:paraId="44670355" w14:textId="77777777" w:rsidR="00EC1B3B" w:rsidRDefault="00000000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3EF79E48" w14:textId="77777777" w:rsidR="00EC1B3B" w:rsidRDefault="00000000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 Objetivos</w:t>
      </w:r>
      <w:r>
        <w:rPr>
          <w:sz w:val="24"/>
          <w:szCs w:val="24"/>
        </w:rPr>
        <w:t>: </w:t>
      </w:r>
    </w:p>
    <w:p w14:paraId="3C801828" w14:textId="77777777" w:rsidR="00EC1B3B" w:rsidRDefault="00000000">
      <w:pPr>
        <w:widowControl w:val="0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Apresentação dos objetivos (no mínimo 03) a serem alcançados com os alunos com a aplicação da unidade temática. </w:t>
      </w:r>
    </w:p>
    <w:p w14:paraId="192B94DE" w14:textId="77777777" w:rsidR="00EC1B3B" w:rsidRDefault="00000000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(Exemplo: Identificar…; </w:t>
      </w:r>
      <w:proofErr w:type="gramStart"/>
      <w:r>
        <w:rPr>
          <w:sz w:val="24"/>
          <w:szCs w:val="24"/>
        </w:rPr>
        <w:t>Reconhecer</w:t>
      </w:r>
      <w:proofErr w:type="gramEnd"/>
      <w:r>
        <w:rPr>
          <w:sz w:val="24"/>
          <w:szCs w:val="24"/>
        </w:rPr>
        <w:t xml:space="preserve">…; Refletir) </w:t>
      </w:r>
    </w:p>
    <w:p w14:paraId="37FAD66D" w14:textId="77777777" w:rsidR="00EC1B3B" w:rsidRDefault="00EC1B3B">
      <w:pPr>
        <w:widowControl w:val="0"/>
        <w:spacing w:line="360" w:lineRule="auto"/>
        <w:jc w:val="both"/>
        <w:rPr>
          <w:sz w:val="24"/>
          <w:szCs w:val="24"/>
        </w:rPr>
      </w:pPr>
    </w:p>
    <w:p w14:paraId="2D00DBE8" w14:textId="77777777" w:rsidR="00EC1B3B" w:rsidRDefault="00000000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 Recursos</w:t>
      </w:r>
      <w:r>
        <w:rPr>
          <w:sz w:val="24"/>
          <w:szCs w:val="24"/>
        </w:rPr>
        <w:t xml:space="preserve">: </w:t>
      </w:r>
    </w:p>
    <w:p w14:paraId="150111A0" w14:textId="77777777" w:rsidR="00EC1B3B" w:rsidRDefault="00000000">
      <w:pPr>
        <w:widowControl w:val="0"/>
        <w:spacing w:line="360" w:lineRule="auto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Apresentação dos recursos pedagógicos utilizados para aplicação da unidade didática. </w:t>
      </w:r>
    </w:p>
    <w:p w14:paraId="650DDF65" w14:textId="77777777" w:rsidR="00EC1B3B" w:rsidRDefault="00EC1B3B">
      <w:pPr>
        <w:widowControl w:val="0"/>
        <w:spacing w:line="360" w:lineRule="auto"/>
        <w:jc w:val="both"/>
        <w:rPr>
          <w:b/>
          <w:sz w:val="24"/>
          <w:szCs w:val="24"/>
        </w:rPr>
      </w:pPr>
    </w:p>
    <w:p w14:paraId="60400F57" w14:textId="77777777" w:rsidR="00EC1B3B" w:rsidRDefault="00000000">
      <w:pPr>
        <w:widowControl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 Atividades</w:t>
      </w:r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14995ACB" w14:textId="77777777" w:rsidR="00EC1B3B" w:rsidRDefault="00000000">
      <w:pPr>
        <w:widowControl w:val="0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Sistematização das atividades que compõem a unidade didática.</w:t>
      </w:r>
    </w:p>
    <w:p w14:paraId="5A3CDD95" w14:textId="77777777" w:rsidR="00EC1B3B" w:rsidRDefault="00EC1B3B">
      <w:pPr>
        <w:widowControl w:val="0"/>
        <w:spacing w:line="360" w:lineRule="auto"/>
        <w:jc w:val="both"/>
        <w:rPr>
          <w:b/>
          <w:sz w:val="24"/>
          <w:szCs w:val="24"/>
        </w:rPr>
      </w:pPr>
    </w:p>
    <w:p w14:paraId="6C0D940A" w14:textId="77777777" w:rsidR="00EC1B3B" w:rsidRPr="00BD4E90" w:rsidRDefault="00000000">
      <w:pPr>
        <w:spacing w:line="360" w:lineRule="auto"/>
        <w:rPr>
          <w:sz w:val="24"/>
          <w:szCs w:val="24"/>
          <w:lang w:val="en-CA"/>
        </w:rPr>
      </w:pPr>
      <w:proofErr w:type="spellStart"/>
      <w:r w:rsidRPr="00BD4E90">
        <w:rPr>
          <w:b/>
          <w:sz w:val="24"/>
          <w:szCs w:val="24"/>
          <w:lang w:val="en-CA"/>
        </w:rPr>
        <w:t>Referências</w:t>
      </w:r>
      <w:proofErr w:type="spellEnd"/>
      <w:r w:rsidRPr="00BD4E90">
        <w:rPr>
          <w:sz w:val="24"/>
          <w:szCs w:val="24"/>
          <w:lang w:val="en-CA"/>
        </w:rPr>
        <w:t>:</w:t>
      </w:r>
      <w:r w:rsidRPr="00BD4E90">
        <w:rPr>
          <w:b/>
          <w:sz w:val="24"/>
          <w:szCs w:val="24"/>
          <w:lang w:val="en-CA"/>
        </w:rPr>
        <w:t xml:space="preserve"> </w:t>
      </w:r>
    </w:p>
    <w:p w14:paraId="1A44D3F3" w14:textId="2717DACC" w:rsidR="00EC1B3B" w:rsidRPr="00BD4E90" w:rsidRDefault="00BD4E90" w:rsidP="00BD4E90">
      <w:pPr>
        <w:spacing w:line="360" w:lineRule="auto"/>
        <w:jc w:val="both"/>
      </w:pPr>
      <w:r w:rsidRPr="00BD4E90">
        <w:rPr>
          <w:sz w:val="24"/>
          <w:szCs w:val="24"/>
        </w:rPr>
        <w:t>Para formatação das referências, seguir o modelo APA</w:t>
      </w:r>
      <w:r>
        <w:rPr>
          <w:sz w:val="24"/>
          <w:szCs w:val="24"/>
        </w:rPr>
        <w:t>.</w:t>
      </w:r>
    </w:p>
    <w:sectPr w:rsidR="00EC1B3B" w:rsidRPr="00BD4E9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CF35C0"/>
    <w:multiLevelType w:val="multilevel"/>
    <w:tmpl w:val="A6E0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064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3B"/>
    <w:rsid w:val="007E2538"/>
    <w:rsid w:val="00BD4E90"/>
    <w:rsid w:val="00EC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7896"/>
  <w15:docId w15:val="{7976D59E-4BF4-4C21-ABAD-F7BBCC72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BD4E9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D4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Streppel</cp:lastModifiedBy>
  <cp:revision>3</cp:revision>
  <dcterms:created xsi:type="dcterms:W3CDTF">2024-10-20T17:00:00Z</dcterms:created>
  <dcterms:modified xsi:type="dcterms:W3CDTF">2024-10-20T17:03:00Z</dcterms:modified>
</cp:coreProperties>
</file>