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471EC" w14:textId="77777777" w:rsidR="00EC1B3B" w:rsidRDefault="00000000">
      <w:pPr>
        <w:spacing w:before="240" w:after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UNIDADE DIDÁTICA</w:t>
      </w:r>
    </w:p>
    <w:p w14:paraId="37D322B5" w14:textId="77777777" w:rsidR="00EC1B3B" w:rsidRDefault="00000000">
      <w:pPr>
        <w:pStyle w:val="Ttulo1"/>
        <w:spacing w:before="240"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Nome do autor/a</w:t>
      </w:r>
    </w:p>
    <w:p w14:paraId="39E74788" w14:textId="77777777" w:rsidR="00EC1B3B" w:rsidRDefault="00000000">
      <w:pPr>
        <w:pStyle w:val="Ttulo2"/>
        <w:spacing w:before="40" w:after="0" w:line="360" w:lineRule="auto"/>
        <w:ind w:firstLine="709"/>
        <w:jc w:val="right"/>
        <w:rPr>
          <w:sz w:val="20"/>
          <w:szCs w:val="20"/>
        </w:rPr>
      </w:pPr>
      <w:bookmarkStart w:id="0" w:name="_42ywqtek9zdf" w:colFirst="0" w:colLast="0"/>
      <w:bookmarkEnd w:id="0"/>
      <w:r>
        <w:rPr>
          <w:sz w:val="20"/>
          <w:szCs w:val="20"/>
        </w:rPr>
        <w:t>Instituição de ensino; contato</w:t>
      </w:r>
    </w:p>
    <w:p w14:paraId="78AFF4B5" w14:textId="77777777" w:rsidR="00EC1B3B" w:rsidRDefault="00EC1B3B">
      <w:pPr>
        <w:spacing w:line="360" w:lineRule="auto"/>
        <w:ind w:firstLine="708"/>
        <w:jc w:val="both"/>
        <w:rPr>
          <w:sz w:val="24"/>
          <w:szCs w:val="24"/>
        </w:rPr>
      </w:pPr>
    </w:p>
    <w:p w14:paraId="114BCED3" w14:textId="77777777" w:rsidR="00EC1B3B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Atenção: recomendamos fortemente que as autoras e os autores usem o presente modelo com todas as suas formatações de fonte, margens, espaçamentos e demais regras.</w:t>
      </w:r>
    </w:p>
    <w:p w14:paraId="244A2CED" w14:textId="77777777" w:rsidR="00EC1B3B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Título da unidade didática em fonte Arial 16, maiúsculas, centralizado, negrito, espaçamento 1,5. Autoria em fonte Arial 12, negrito, alinhamento à direita, espaçamento 1,5.</w:t>
      </w:r>
    </w:p>
    <w:p w14:paraId="4CAA4362" w14:textId="77777777" w:rsidR="00EC1B3B" w:rsidRDefault="00EC1B3B">
      <w:pPr>
        <w:widowControl w:val="0"/>
        <w:spacing w:line="240" w:lineRule="auto"/>
        <w:jc w:val="both"/>
        <w:rPr>
          <w:b/>
          <w:sz w:val="24"/>
          <w:szCs w:val="24"/>
        </w:rPr>
      </w:pPr>
    </w:p>
    <w:p w14:paraId="3AE7E4C9" w14:textId="77777777" w:rsidR="00EC1B3B" w:rsidRDefault="00EC1B3B">
      <w:pPr>
        <w:widowControl w:val="0"/>
        <w:spacing w:line="240" w:lineRule="auto"/>
        <w:jc w:val="both"/>
        <w:rPr>
          <w:b/>
          <w:sz w:val="24"/>
          <w:szCs w:val="24"/>
        </w:rPr>
      </w:pPr>
    </w:p>
    <w:p w14:paraId="6D40D938" w14:textId="77777777" w:rsidR="00EC1B3B" w:rsidRDefault="0000000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 Sumário:</w:t>
      </w:r>
    </w:p>
    <w:p w14:paraId="6BDA3041" w14:textId="7B2C67B0" w:rsidR="00EC1B3B" w:rsidRDefault="0000000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Apresentação da unidade didática com base nos estratos da linguagem </w:t>
      </w:r>
      <w:r w:rsidR="00BD4E90">
        <w:rPr>
          <w:sz w:val="24"/>
          <w:szCs w:val="24"/>
        </w:rPr>
        <w:t xml:space="preserve">de acordo com quadro “Organização da Unidade Didática” abaixo </w:t>
      </w:r>
      <w:r>
        <w:rPr>
          <w:sz w:val="24"/>
          <w:szCs w:val="24"/>
        </w:rPr>
        <w:t>(MOTTA-ROTH, 2008).</w:t>
      </w:r>
      <w:r>
        <w:rPr>
          <w:b/>
          <w:sz w:val="24"/>
          <w:szCs w:val="24"/>
        </w:rPr>
        <w:t xml:space="preserve"> </w:t>
      </w:r>
    </w:p>
    <w:p w14:paraId="2C7A11A5" w14:textId="77777777" w:rsidR="00EC1B3B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Título da seção em fonte Arial 12, numerada, somente com a primeira letra maiúscula ou em palavras as quais o idioma exige (ex.: nomes próprios), alinhado à esquerda, negrito, espaçamento 1,5. </w:t>
      </w:r>
    </w:p>
    <w:p w14:paraId="421C2BF4" w14:textId="77777777" w:rsidR="00EC1B3B" w:rsidRDefault="00EC1B3B">
      <w:pPr>
        <w:spacing w:line="360" w:lineRule="auto"/>
        <w:rPr>
          <w:sz w:val="24"/>
          <w:szCs w:val="24"/>
        </w:rPr>
      </w:pPr>
    </w:p>
    <w:p w14:paraId="4DCF0655" w14:textId="77777777" w:rsidR="00EC1B3B" w:rsidRDefault="00000000">
      <w:pPr>
        <w:jc w:val="center"/>
      </w:pPr>
      <w:r>
        <w:t xml:space="preserve">Organização da Unidade Didática </w:t>
      </w:r>
    </w:p>
    <w:p w14:paraId="1A32CACA" w14:textId="77777777" w:rsidR="00EC1B3B" w:rsidRDefault="00EC1B3B"/>
    <w:tbl>
      <w:tblPr>
        <w:tblStyle w:val="a"/>
        <w:tblW w:w="92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1275"/>
        <w:gridCol w:w="1635"/>
        <w:gridCol w:w="1470"/>
        <w:gridCol w:w="1515"/>
        <w:gridCol w:w="1935"/>
      </w:tblGrid>
      <w:tr w:rsidR="00EC1B3B" w14:paraId="6C295507" w14:textId="77777777">
        <w:tc>
          <w:tcPr>
            <w:tcW w:w="1425" w:type="dxa"/>
          </w:tcPr>
          <w:p w14:paraId="299A6E0B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Discurso</w:t>
            </w:r>
          </w:p>
        </w:tc>
        <w:tc>
          <w:tcPr>
            <w:tcW w:w="1275" w:type="dxa"/>
          </w:tcPr>
          <w:p w14:paraId="247C5A7D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Noções</w:t>
            </w:r>
          </w:p>
        </w:tc>
        <w:tc>
          <w:tcPr>
            <w:tcW w:w="1635" w:type="dxa"/>
          </w:tcPr>
          <w:p w14:paraId="51A8339E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Gêneros</w:t>
            </w:r>
          </w:p>
        </w:tc>
        <w:tc>
          <w:tcPr>
            <w:tcW w:w="1470" w:type="dxa"/>
          </w:tcPr>
          <w:p w14:paraId="3CD115CE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Registro</w:t>
            </w:r>
          </w:p>
        </w:tc>
        <w:tc>
          <w:tcPr>
            <w:tcW w:w="1515" w:type="dxa"/>
          </w:tcPr>
          <w:p w14:paraId="3C3E5EC5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Atos de fala</w:t>
            </w:r>
          </w:p>
        </w:tc>
        <w:tc>
          <w:tcPr>
            <w:tcW w:w="1935" w:type="dxa"/>
          </w:tcPr>
          <w:p w14:paraId="3FC68ABA" w14:textId="77777777" w:rsidR="00EC1B3B" w:rsidRDefault="00000000">
            <w:pPr>
              <w:widowControl w:val="0"/>
              <w:spacing w:line="240" w:lineRule="auto"/>
              <w:jc w:val="center"/>
            </w:pPr>
            <w:proofErr w:type="spellStart"/>
            <w:r>
              <w:t>Lexicogramática</w:t>
            </w:r>
            <w:proofErr w:type="spellEnd"/>
            <w:r>
              <w:t>/</w:t>
            </w:r>
          </w:p>
          <w:p w14:paraId="3EC4CF45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Fonologia/</w:t>
            </w:r>
          </w:p>
          <w:p w14:paraId="1F5071C5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Grafologia</w:t>
            </w:r>
          </w:p>
        </w:tc>
      </w:tr>
      <w:tr w:rsidR="00EC1B3B" w14:paraId="47FA606D" w14:textId="77777777">
        <w:tc>
          <w:tcPr>
            <w:tcW w:w="1425" w:type="dxa"/>
          </w:tcPr>
          <w:p w14:paraId="08AFCBCE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(Bem-estar)</w:t>
            </w:r>
          </w:p>
        </w:tc>
        <w:tc>
          <w:tcPr>
            <w:tcW w:w="1275" w:type="dxa"/>
          </w:tcPr>
          <w:p w14:paraId="5B2A64CB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(Comidas nutritivas e não nutritivas)</w:t>
            </w:r>
          </w:p>
        </w:tc>
        <w:tc>
          <w:tcPr>
            <w:tcW w:w="1635" w:type="dxa"/>
          </w:tcPr>
          <w:p w14:paraId="04699A1D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(Notícias de popularização da ciência;</w:t>
            </w:r>
          </w:p>
          <w:p w14:paraId="624A0042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Receita)</w:t>
            </w:r>
          </w:p>
        </w:tc>
        <w:tc>
          <w:tcPr>
            <w:tcW w:w="1470" w:type="dxa"/>
          </w:tcPr>
          <w:p w14:paraId="4BF8C6E2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(Notícias científicas on-line sobre os benefícios de uma alimentação nutritiva não nutritiva;</w:t>
            </w:r>
          </w:p>
          <w:p w14:paraId="21F29CF4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 xml:space="preserve">Tutorial em vídeo de receitas sobre como preparar </w:t>
            </w:r>
            <w:r>
              <w:lastRenderedPageBreak/>
              <w:t>vitaminas nutritivas)</w:t>
            </w:r>
          </w:p>
        </w:tc>
        <w:tc>
          <w:tcPr>
            <w:tcW w:w="1515" w:type="dxa"/>
          </w:tcPr>
          <w:p w14:paraId="737BEFBD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lastRenderedPageBreak/>
              <w:t xml:space="preserve">(Descrever </w:t>
            </w:r>
          </w:p>
          <w:p w14:paraId="74A92137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hábitos diários</w:t>
            </w:r>
          </w:p>
          <w:p w14:paraId="176C290E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sobre alimentação;</w:t>
            </w:r>
          </w:p>
          <w:p w14:paraId="2B6FAB1F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Dar</w:t>
            </w:r>
          </w:p>
          <w:p w14:paraId="76047E1A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instruções sobre como preparar</w:t>
            </w:r>
          </w:p>
          <w:p w14:paraId="2566B457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receitas)</w:t>
            </w:r>
          </w:p>
          <w:p w14:paraId="7021420C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 xml:space="preserve"> </w:t>
            </w:r>
          </w:p>
          <w:p w14:paraId="46EFBB66" w14:textId="77777777" w:rsidR="00EC1B3B" w:rsidRDefault="00EC1B3B">
            <w:pPr>
              <w:widowControl w:val="0"/>
              <w:spacing w:line="240" w:lineRule="auto"/>
              <w:jc w:val="center"/>
            </w:pPr>
          </w:p>
        </w:tc>
        <w:tc>
          <w:tcPr>
            <w:tcW w:w="1935" w:type="dxa"/>
          </w:tcPr>
          <w:p w14:paraId="75F50767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(Presente contínuo</w:t>
            </w:r>
          </w:p>
          <w:p w14:paraId="5429E1F8" w14:textId="77777777" w:rsidR="00EC1B3B" w:rsidRDefault="00000000">
            <w:pPr>
              <w:widowControl w:val="0"/>
              <w:spacing w:line="240" w:lineRule="auto"/>
              <w:jc w:val="center"/>
            </w:pPr>
            <w:r>
              <w:t>Vocabulário sobre alimentação, hábitos saudáveis e não saudáveis)</w:t>
            </w:r>
          </w:p>
          <w:p w14:paraId="65CEC221" w14:textId="77777777" w:rsidR="00EC1B3B" w:rsidRDefault="00EC1B3B">
            <w:pPr>
              <w:widowControl w:val="0"/>
              <w:spacing w:line="240" w:lineRule="auto"/>
              <w:jc w:val="center"/>
            </w:pPr>
          </w:p>
        </w:tc>
      </w:tr>
    </w:tbl>
    <w:p w14:paraId="6B5219C6" w14:textId="77777777" w:rsidR="00EC1B3B" w:rsidRDefault="00000000">
      <w:pPr>
        <w:jc w:val="center"/>
      </w:pPr>
      <w:r>
        <w:t>Fonte: autor(a)</w:t>
      </w:r>
    </w:p>
    <w:p w14:paraId="47B3BB83" w14:textId="77777777" w:rsidR="00EC1B3B" w:rsidRDefault="00EC1B3B"/>
    <w:p w14:paraId="552D70B9" w14:textId="77777777" w:rsidR="00EC1B3B" w:rsidRDefault="00000000">
      <w:pPr>
        <w:widowControl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Audiência/contexto de ensino:</w:t>
      </w:r>
    </w:p>
    <w:p w14:paraId="4B4A44C5" w14:textId="77777777" w:rsidR="00EC1B3B" w:rsidRDefault="0000000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Identificação do público-alvo para o qual a unidade será desenvolvida.</w:t>
      </w:r>
    </w:p>
    <w:p w14:paraId="7B3D120E" w14:textId="77777777" w:rsidR="00EC1B3B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Conteúdo da seção em fonte Arial 12, espaçamento 1,5 e parágrafos com recuo de 1,25. Texto em alinhamento justificado.</w:t>
      </w:r>
    </w:p>
    <w:p w14:paraId="70EA90C7" w14:textId="77777777" w:rsidR="00EC1B3B" w:rsidRDefault="00EC1B3B">
      <w:pPr>
        <w:widowControl w:val="0"/>
        <w:spacing w:line="360" w:lineRule="auto"/>
        <w:jc w:val="both"/>
        <w:rPr>
          <w:b/>
          <w:sz w:val="24"/>
          <w:szCs w:val="24"/>
        </w:rPr>
      </w:pPr>
    </w:p>
    <w:p w14:paraId="71C11F7F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3. Tema</w:t>
      </w:r>
      <w:r>
        <w:rPr>
          <w:sz w:val="24"/>
          <w:szCs w:val="24"/>
        </w:rPr>
        <w:t xml:space="preserve">: </w:t>
      </w:r>
    </w:p>
    <w:p w14:paraId="18E2390F" w14:textId="77777777" w:rsidR="00EC1B3B" w:rsidRDefault="0000000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Descrição do tema geral que norteará a elaboração da unidade.</w:t>
      </w:r>
    </w:p>
    <w:p w14:paraId="39B3B9E9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3EEFE1BB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4. Gênero(s)</w:t>
      </w:r>
      <w:r>
        <w:rPr>
          <w:sz w:val="24"/>
          <w:szCs w:val="24"/>
        </w:rPr>
        <w:t xml:space="preserve">: </w:t>
      </w:r>
    </w:p>
    <w:p w14:paraId="13B3A4B8" w14:textId="77777777" w:rsidR="00EC1B3B" w:rsidRDefault="0000000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Identificação dos exemplares de gêneros discursivos que serão utilizados na unidade.</w:t>
      </w:r>
    </w:p>
    <w:p w14:paraId="6DC2DBE4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677AAABE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5. Competências</w:t>
      </w:r>
      <w:r>
        <w:rPr>
          <w:sz w:val="24"/>
          <w:szCs w:val="24"/>
        </w:rPr>
        <w:t xml:space="preserve">: </w:t>
      </w:r>
    </w:p>
    <w:p w14:paraId="67F53109" w14:textId="77777777" w:rsidR="00EC1B3B" w:rsidRDefault="0000000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Descrição das competências que serão desenvolvidas com os alunos por meio de atividades de produção e compreensão oral e escrita.</w:t>
      </w:r>
    </w:p>
    <w:p w14:paraId="44670355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3EF79E48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6. Objetivos</w:t>
      </w:r>
      <w:r>
        <w:rPr>
          <w:sz w:val="24"/>
          <w:szCs w:val="24"/>
        </w:rPr>
        <w:t>: </w:t>
      </w:r>
    </w:p>
    <w:p w14:paraId="3C801828" w14:textId="77777777" w:rsidR="00EC1B3B" w:rsidRDefault="0000000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Apresentação dos objetivos (no mínimo 03) a serem alcançados com os alunos com a aplicação da unidade temática. </w:t>
      </w:r>
    </w:p>
    <w:p w14:paraId="192B94DE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(Exemplo: Identificar…; </w:t>
      </w:r>
      <w:proofErr w:type="gramStart"/>
      <w:r>
        <w:rPr>
          <w:sz w:val="24"/>
          <w:szCs w:val="24"/>
        </w:rPr>
        <w:t>Reconhecer</w:t>
      </w:r>
      <w:proofErr w:type="gramEnd"/>
      <w:r>
        <w:rPr>
          <w:sz w:val="24"/>
          <w:szCs w:val="24"/>
        </w:rPr>
        <w:t xml:space="preserve">…; Refletir) </w:t>
      </w:r>
    </w:p>
    <w:p w14:paraId="37FAD66D" w14:textId="77777777" w:rsidR="00EC1B3B" w:rsidRDefault="00EC1B3B">
      <w:pPr>
        <w:widowControl w:val="0"/>
        <w:spacing w:line="360" w:lineRule="auto"/>
        <w:jc w:val="both"/>
        <w:rPr>
          <w:sz w:val="24"/>
          <w:szCs w:val="24"/>
        </w:rPr>
      </w:pPr>
    </w:p>
    <w:p w14:paraId="2D00DBE8" w14:textId="77777777" w:rsidR="00EC1B3B" w:rsidRDefault="00000000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7. Recursos</w:t>
      </w:r>
      <w:r>
        <w:rPr>
          <w:sz w:val="24"/>
          <w:szCs w:val="24"/>
        </w:rPr>
        <w:t xml:space="preserve">: </w:t>
      </w:r>
    </w:p>
    <w:p w14:paraId="150111A0" w14:textId="77777777" w:rsidR="00EC1B3B" w:rsidRDefault="00000000">
      <w:pPr>
        <w:widowControl w:val="0"/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Apresentação dos recursos pedagógicos utilizados para aplicação da unidade didática. </w:t>
      </w:r>
    </w:p>
    <w:p w14:paraId="650DDF65" w14:textId="77777777" w:rsidR="00EC1B3B" w:rsidRDefault="00EC1B3B">
      <w:pPr>
        <w:widowControl w:val="0"/>
        <w:spacing w:line="360" w:lineRule="auto"/>
        <w:jc w:val="both"/>
        <w:rPr>
          <w:b/>
          <w:sz w:val="24"/>
          <w:szCs w:val="24"/>
        </w:rPr>
      </w:pPr>
    </w:p>
    <w:p w14:paraId="60400F57" w14:textId="77777777" w:rsidR="00EC1B3B" w:rsidRDefault="00000000">
      <w:pPr>
        <w:widowControl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Atividades</w:t>
      </w:r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14:paraId="14995ACB" w14:textId="77777777" w:rsidR="00EC1B3B" w:rsidRDefault="00000000">
      <w:pPr>
        <w:widowControl w:val="0"/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Sistematização das atividades que compõem a unidade didática.</w:t>
      </w:r>
    </w:p>
    <w:p w14:paraId="5A3CDD95" w14:textId="77777777" w:rsidR="00EC1B3B" w:rsidRDefault="00EC1B3B">
      <w:pPr>
        <w:widowControl w:val="0"/>
        <w:spacing w:line="360" w:lineRule="auto"/>
        <w:jc w:val="both"/>
        <w:rPr>
          <w:b/>
          <w:sz w:val="24"/>
          <w:szCs w:val="24"/>
        </w:rPr>
      </w:pPr>
    </w:p>
    <w:p w14:paraId="6C0D940A" w14:textId="77777777" w:rsidR="00EC1B3B" w:rsidRPr="00BD4E90" w:rsidRDefault="00000000">
      <w:pPr>
        <w:spacing w:line="360" w:lineRule="auto"/>
        <w:rPr>
          <w:sz w:val="24"/>
          <w:szCs w:val="24"/>
          <w:lang w:val="en-CA"/>
        </w:rPr>
      </w:pPr>
      <w:proofErr w:type="spellStart"/>
      <w:r w:rsidRPr="00BD4E90">
        <w:rPr>
          <w:b/>
          <w:sz w:val="24"/>
          <w:szCs w:val="24"/>
          <w:lang w:val="en-CA"/>
        </w:rPr>
        <w:t>Referências</w:t>
      </w:r>
      <w:proofErr w:type="spellEnd"/>
      <w:r w:rsidRPr="00BD4E90">
        <w:rPr>
          <w:sz w:val="24"/>
          <w:szCs w:val="24"/>
          <w:lang w:val="en-CA"/>
        </w:rPr>
        <w:t>:</w:t>
      </w:r>
      <w:r w:rsidRPr="00BD4E90">
        <w:rPr>
          <w:b/>
          <w:sz w:val="24"/>
          <w:szCs w:val="24"/>
          <w:lang w:val="en-CA"/>
        </w:rPr>
        <w:t xml:space="preserve"> </w:t>
      </w:r>
    </w:p>
    <w:p w14:paraId="1A44D3F3" w14:textId="2717DACC" w:rsidR="00EC1B3B" w:rsidRPr="00BD4E90" w:rsidRDefault="00BD4E90" w:rsidP="00BD4E90">
      <w:pPr>
        <w:spacing w:line="360" w:lineRule="auto"/>
        <w:jc w:val="both"/>
      </w:pPr>
      <w:r w:rsidRPr="00BD4E90">
        <w:rPr>
          <w:sz w:val="24"/>
          <w:szCs w:val="24"/>
        </w:rPr>
        <w:t>Para formatação das referências, seguir o modelo APA</w:t>
      </w:r>
      <w:r>
        <w:rPr>
          <w:sz w:val="24"/>
          <w:szCs w:val="24"/>
        </w:rPr>
        <w:t>.</w:t>
      </w:r>
    </w:p>
    <w:sectPr w:rsidR="00EC1B3B" w:rsidRPr="00BD4E9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CF35C0"/>
    <w:multiLevelType w:val="multilevel"/>
    <w:tmpl w:val="A6E0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064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B3B"/>
    <w:rsid w:val="007E2538"/>
    <w:rsid w:val="00BD4E90"/>
    <w:rsid w:val="00EC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7896"/>
  <w15:docId w15:val="{7976D59E-4BF4-4C21-ABAD-F7BBCC72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BD4E9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4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6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Patricia Streppel</cp:lastModifiedBy>
  <cp:revision>3</cp:revision>
  <dcterms:created xsi:type="dcterms:W3CDTF">2024-10-20T17:00:00Z</dcterms:created>
  <dcterms:modified xsi:type="dcterms:W3CDTF">2024-10-20T17:03:00Z</dcterms:modified>
</cp:coreProperties>
</file>